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3753" w:rsidRPr="001533BC" w:rsidRDefault="00D93753" w:rsidP="00D93753">
      <w:pPr>
        <w:pStyle w:val="ChapterTitle"/>
        <w:rPr>
          <w:lang w:val="it-IT"/>
        </w:rPr>
      </w:pPr>
      <w:r w:rsidRPr="001533BC">
        <w:rPr>
          <w:lang w:val="it-IT"/>
        </w:rPr>
        <w:t>Domanda di contributo finanziario a titolo del</w:t>
      </w:r>
    </w:p>
    <w:p w:rsidR="00D93753" w:rsidRDefault="00D93753" w:rsidP="00D93753">
      <w:pPr>
        <w:pStyle w:val="ChapterTitle"/>
        <w:spacing w:before="0" w:after="0"/>
        <w:rPr>
          <w:lang w:val="it-IT"/>
        </w:rPr>
      </w:pPr>
      <w:r w:rsidRPr="001533BC">
        <w:rPr>
          <w:lang w:val="it-IT"/>
        </w:rPr>
        <w:t xml:space="preserve">Fondo europeo di adeguamento alla globalizzazione (FEG) </w:t>
      </w:r>
    </w:p>
    <w:p w:rsidR="00D93753" w:rsidRDefault="00D93753" w:rsidP="00D93753">
      <w:pPr>
        <w:pStyle w:val="ChapterTitle"/>
        <w:spacing w:before="0" w:after="0"/>
        <w:rPr>
          <w:lang w:val="it-IT"/>
        </w:rPr>
      </w:pPr>
    </w:p>
    <w:p w:rsidR="009574BE" w:rsidRPr="00D93753" w:rsidRDefault="00833241" w:rsidP="00D93753">
      <w:pPr>
        <w:pStyle w:val="ChapterTitle"/>
        <w:spacing w:before="0" w:after="0"/>
        <w:rPr>
          <w:lang w:val="it-IT"/>
        </w:rPr>
      </w:pPr>
      <w:r w:rsidRPr="00D93753">
        <w:rPr>
          <w:lang w:val="it-IT"/>
        </w:rPr>
        <w:t xml:space="preserve"> </w:t>
      </w:r>
    </w:p>
    <w:tbl>
      <w:tblPr>
        <w:tblW w:w="4464"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0"/>
        <w:gridCol w:w="3702"/>
      </w:tblGrid>
      <w:tr w:rsidR="00D93753" w:rsidTr="004A096D">
        <w:trPr>
          <w:trHeight w:val="222"/>
        </w:trPr>
        <w:tc>
          <w:tcPr>
            <w:tcW w:w="2878" w:type="pct"/>
            <w:tcBorders>
              <w:top w:val="single" w:sz="4" w:space="0" w:color="auto"/>
              <w:left w:val="single" w:sz="4" w:space="0" w:color="auto"/>
              <w:bottom w:val="single" w:sz="4" w:space="0" w:color="auto"/>
              <w:right w:val="single" w:sz="4" w:space="0" w:color="auto"/>
            </w:tcBorders>
            <w:hideMark/>
          </w:tcPr>
          <w:p w:rsidR="00D93753" w:rsidRPr="000075DF" w:rsidRDefault="00D93753" w:rsidP="00D93753">
            <w:r w:rsidRPr="000075DF">
              <w:t>CCI</w:t>
            </w:r>
          </w:p>
        </w:tc>
        <w:tc>
          <w:tcPr>
            <w:tcW w:w="2122" w:type="pct"/>
            <w:tcBorders>
              <w:top w:val="single" w:sz="4" w:space="0" w:color="auto"/>
              <w:left w:val="single" w:sz="4" w:space="0" w:color="auto"/>
              <w:bottom w:val="single" w:sz="4" w:space="0" w:color="auto"/>
              <w:right w:val="single" w:sz="4" w:space="0" w:color="auto"/>
            </w:tcBorders>
          </w:tcPr>
          <w:p w:rsidR="00D93753" w:rsidRDefault="00D93753" w:rsidP="00D93753">
            <w:pPr>
              <w:spacing w:before="0" w:after="0"/>
              <w:jc w:val="left"/>
              <w:rPr>
                <w:color w:val="000000"/>
              </w:rPr>
            </w:pPr>
          </w:p>
        </w:tc>
      </w:tr>
      <w:tr w:rsidR="00D93753" w:rsidTr="004A096D">
        <w:trPr>
          <w:trHeight w:val="222"/>
        </w:trPr>
        <w:tc>
          <w:tcPr>
            <w:tcW w:w="2878" w:type="pct"/>
            <w:tcBorders>
              <w:top w:val="single" w:sz="4" w:space="0" w:color="auto"/>
              <w:left w:val="single" w:sz="4" w:space="0" w:color="auto"/>
              <w:bottom w:val="single" w:sz="4" w:space="0" w:color="auto"/>
              <w:right w:val="single" w:sz="4" w:space="0" w:color="auto"/>
            </w:tcBorders>
            <w:hideMark/>
          </w:tcPr>
          <w:p w:rsidR="00D93753" w:rsidRPr="000075DF" w:rsidRDefault="00D93753" w:rsidP="00D93753">
            <w:proofErr w:type="spellStart"/>
            <w:r w:rsidRPr="000075DF">
              <w:t>Titolo</w:t>
            </w:r>
            <w:proofErr w:type="spellEnd"/>
          </w:p>
        </w:tc>
        <w:tc>
          <w:tcPr>
            <w:tcW w:w="2122" w:type="pct"/>
            <w:tcBorders>
              <w:top w:val="single" w:sz="4" w:space="0" w:color="auto"/>
              <w:left w:val="single" w:sz="4" w:space="0" w:color="auto"/>
              <w:bottom w:val="single" w:sz="4" w:space="0" w:color="auto"/>
              <w:right w:val="single" w:sz="4" w:space="0" w:color="auto"/>
            </w:tcBorders>
          </w:tcPr>
          <w:p w:rsidR="00D93753" w:rsidRDefault="00D93753" w:rsidP="00D93753">
            <w:pPr>
              <w:spacing w:before="0" w:after="0"/>
              <w:jc w:val="left"/>
              <w:rPr>
                <w:color w:val="000000"/>
              </w:rPr>
            </w:pPr>
          </w:p>
        </w:tc>
      </w:tr>
      <w:tr w:rsidR="00D93753" w:rsidTr="004A096D">
        <w:trPr>
          <w:trHeight w:val="222"/>
        </w:trPr>
        <w:tc>
          <w:tcPr>
            <w:tcW w:w="2878" w:type="pct"/>
            <w:tcBorders>
              <w:top w:val="single" w:sz="4" w:space="0" w:color="auto"/>
              <w:left w:val="single" w:sz="4" w:space="0" w:color="auto"/>
              <w:bottom w:val="single" w:sz="4" w:space="0" w:color="auto"/>
              <w:right w:val="single" w:sz="4" w:space="0" w:color="auto"/>
            </w:tcBorders>
            <w:hideMark/>
          </w:tcPr>
          <w:p w:rsidR="00D93753" w:rsidRPr="000075DF" w:rsidRDefault="00D93753" w:rsidP="00D93753">
            <w:proofErr w:type="spellStart"/>
            <w:r w:rsidRPr="000075DF">
              <w:t>Versione</w:t>
            </w:r>
            <w:proofErr w:type="spellEnd"/>
          </w:p>
        </w:tc>
        <w:tc>
          <w:tcPr>
            <w:tcW w:w="2122" w:type="pct"/>
            <w:tcBorders>
              <w:top w:val="single" w:sz="4" w:space="0" w:color="auto"/>
              <w:left w:val="single" w:sz="4" w:space="0" w:color="auto"/>
              <w:bottom w:val="single" w:sz="4" w:space="0" w:color="auto"/>
              <w:right w:val="single" w:sz="4" w:space="0" w:color="auto"/>
            </w:tcBorders>
          </w:tcPr>
          <w:p w:rsidR="00D93753" w:rsidRDefault="00D93753" w:rsidP="00D93753">
            <w:pPr>
              <w:spacing w:before="0" w:after="0"/>
              <w:jc w:val="left"/>
              <w:rPr>
                <w:color w:val="000000"/>
              </w:rPr>
            </w:pPr>
          </w:p>
        </w:tc>
      </w:tr>
      <w:tr w:rsidR="00D93753" w:rsidTr="004A096D">
        <w:trPr>
          <w:trHeight w:val="222"/>
        </w:trPr>
        <w:tc>
          <w:tcPr>
            <w:tcW w:w="2878" w:type="pct"/>
            <w:tcBorders>
              <w:top w:val="single" w:sz="4" w:space="0" w:color="auto"/>
              <w:left w:val="single" w:sz="4" w:space="0" w:color="auto"/>
              <w:bottom w:val="single" w:sz="4" w:space="0" w:color="auto"/>
              <w:right w:val="single" w:sz="4" w:space="0" w:color="auto"/>
            </w:tcBorders>
            <w:hideMark/>
          </w:tcPr>
          <w:p w:rsidR="00D93753" w:rsidRPr="000075DF" w:rsidRDefault="00D93753" w:rsidP="00D93753">
            <w:r w:rsidRPr="000075DF">
              <w:t xml:space="preserve">N° di </w:t>
            </w:r>
            <w:proofErr w:type="spellStart"/>
            <w:r w:rsidRPr="000075DF">
              <w:t>decisione</w:t>
            </w:r>
            <w:proofErr w:type="spellEnd"/>
            <w:r w:rsidRPr="000075DF">
              <w:t xml:space="preserve"> CE</w:t>
            </w:r>
          </w:p>
        </w:tc>
        <w:tc>
          <w:tcPr>
            <w:tcW w:w="2122" w:type="pct"/>
            <w:tcBorders>
              <w:top w:val="single" w:sz="4" w:space="0" w:color="auto"/>
              <w:left w:val="single" w:sz="4" w:space="0" w:color="auto"/>
              <w:bottom w:val="single" w:sz="4" w:space="0" w:color="auto"/>
              <w:right w:val="single" w:sz="4" w:space="0" w:color="auto"/>
            </w:tcBorders>
          </w:tcPr>
          <w:p w:rsidR="00D93753" w:rsidRDefault="00D93753" w:rsidP="00D93753">
            <w:pPr>
              <w:spacing w:before="0" w:after="0"/>
              <w:jc w:val="left"/>
              <w:rPr>
                <w:color w:val="000000"/>
              </w:rPr>
            </w:pPr>
          </w:p>
        </w:tc>
      </w:tr>
      <w:tr w:rsidR="00D93753" w:rsidTr="004A096D">
        <w:trPr>
          <w:trHeight w:val="222"/>
        </w:trPr>
        <w:tc>
          <w:tcPr>
            <w:tcW w:w="2878" w:type="pct"/>
            <w:tcBorders>
              <w:top w:val="single" w:sz="4" w:space="0" w:color="auto"/>
              <w:left w:val="single" w:sz="4" w:space="0" w:color="auto"/>
              <w:bottom w:val="single" w:sz="4" w:space="0" w:color="auto"/>
              <w:right w:val="single" w:sz="4" w:space="0" w:color="auto"/>
            </w:tcBorders>
            <w:hideMark/>
          </w:tcPr>
          <w:p w:rsidR="00D93753" w:rsidRPr="000075DF" w:rsidRDefault="00D93753" w:rsidP="00D93753">
            <w:r w:rsidRPr="000075DF">
              <w:t xml:space="preserve">Data di </w:t>
            </w:r>
            <w:proofErr w:type="spellStart"/>
            <w:r w:rsidRPr="000075DF">
              <w:t>decisione</w:t>
            </w:r>
            <w:proofErr w:type="spellEnd"/>
            <w:r w:rsidRPr="000075DF">
              <w:t xml:space="preserve"> CE</w:t>
            </w:r>
          </w:p>
        </w:tc>
        <w:tc>
          <w:tcPr>
            <w:tcW w:w="2122" w:type="pct"/>
            <w:tcBorders>
              <w:top w:val="single" w:sz="4" w:space="0" w:color="auto"/>
              <w:left w:val="single" w:sz="4" w:space="0" w:color="auto"/>
              <w:bottom w:val="single" w:sz="4" w:space="0" w:color="auto"/>
              <w:right w:val="single" w:sz="4" w:space="0" w:color="auto"/>
            </w:tcBorders>
          </w:tcPr>
          <w:p w:rsidR="00D93753" w:rsidRDefault="00D93753" w:rsidP="00D93753">
            <w:pPr>
              <w:spacing w:before="0" w:after="0"/>
              <w:jc w:val="left"/>
              <w:rPr>
                <w:color w:val="000000"/>
              </w:rPr>
            </w:pPr>
          </w:p>
        </w:tc>
      </w:tr>
      <w:tr w:rsidR="00D93753" w:rsidRPr="00D93753" w:rsidTr="004A096D">
        <w:trPr>
          <w:trHeight w:val="222"/>
        </w:trPr>
        <w:tc>
          <w:tcPr>
            <w:tcW w:w="2878" w:type="pct"/>
            <w:tcBorders>
              <w:top w:val="single" w:sz="4" w:space="0" w:color="auto"/>
              <w:left w:val="single" w:sz="4" w:space="0" w:color="auto"/>
              <w:bottom w:val="single" w:sz="4" w:space="0" w:color="auto"/>
              <w:right w:val="single" w:sz="4" w:space="0" w:color="auto"/>
            </w:tcBorders>
            <w:hideMark/>
          </w:tcPr>
          <w:p w:rsidR="00D93753" w:rsidRPr="00D93753" w:rsidRDefault="00D93753" w:rsidP="00D93753">
            <w:pPr>
              <w:rPr>
                <w:lang w:val="it-IT"/>
              </w:rPr>
            </w:pPr>
            <w:r w:rsidRPr="00D93753">
              <w:rPr>
                <w:lang w:val="it-IT"/>
              </w:rPr>
              <w:t>N° di decisione del Parlamento e del Consiglio</w:t>
            </w:r>
          </w:p>
        </w:tc>
        <w:tc>
          <w:tcPr>
            <w:tcW w:w="2122" w:type="pct"/>
            <w:tcBorders>
              <w:top w:val="single" w:sz="4" w:space="0" w:color="auto"/>
              <w:left w:val="single" w:sz="4" w:space="0" w:color="auto"/>
              <w:bottom w:val="single" w:sz="4" w:space="0" w:color="auto"/>
              <w:right w:val="single" w:sz="4" w:space="0" w:color="auto"/>
            </w:tcBorders>
          </w:tcPr>
          <w:p w:rsidR="00D93753" w:rsidRPr="00D93753" w:rsidRDefault="00D93753" w:rsidP="00D93753">
            <w:pPr>
              <w:spacing w:before="0" w:after="0"/>
              <w:jc w:val="left"/>
              <w:rPr>
                <w:color w:val="000000"/>
                <w:lang w:val="it-IT"/>
              </w:rPr>
            </w:pPr>
          </w:p>
        </w:tc>
      </w:tr>
      <w:tr w:rsidR="00D93753" w:rsidRPr="00D93753" w:rsidTr="004A096D">
        <w:trPr>
          <w:trHeight w:val="222"/>
        </w:trPr>
        <w:tc>
          <w:tcPr>
            <w:tcW w:w="2878" w:type="pct"/>
            <w:tcBorders>
              <w:top w:val="single" w:sz="4" w:space="0" w:color="auto"/>
              <w:left w:val="single" w:sz="4" w:space="0" w:color="auto"/>
              <w:bottom w:val="single" w:sz="4" w:space="0" w:color="auto"/>
              <w:right w:val="single" w:sz="4" w:space="0" w:color="auto"/>
            </w:tcBorders>
            <w:hideMark/>
          </w:tcPr>
          <w:p w:rsidR="00D93753" w:rsidRPr="00D93753" w:rsidRDefault="00D93753" w:rsidP="00D93753">
            <w:pPr>
              <w:rPr>
                <w:lang w:val="it-IT"/>
              </w:rPr>
            </w:pPr>
            <w:bookmarkStart w:id="0" w:name="_Toc349308753"/>
            <w:r w:rsidRPr="00D93753">
              <w:rPr>
                <w:lang w:val="it-IT"/>
              </w:rPr>
              <w:t xml:space="preserve">Data di </w:t>
            </w:r>
            <w:proofErr w:type="spellStart"/>
            <w:r w:rsidRPr="00D93753">
              <w:rPr>
                <w:lang w:val="it-IT"/>
              </w:rPr>
              <w:t>di</w:t>
            </w:r>
            <w:proofErr w:type="spellEnd"/>
            <w:r w:rsidRPr="00D93753">
              <w:rPr>
                <w:lang w:val="it-IT"/>
              </w:rPr>
              <w:t xml:space="preserve"> decisione del Parlamento e del Consiglio</w:t>
            </w:r>
          </w:p>
        </w:tc>
        <w:tc>
          <w:tcPr>
            <w:tcW w:w="2122" w:type="pct"/>
            <w:tcBorders>
              <w:top w:val="single" w:sz="4" w:space="0" w:color="auto"/>
              <w:left w:val="single" w:sz="4" w:space="0" w:color="auto"/>
              <w:bottom w:val="single" w:sz="4" w:space="0" w:color="auto"/>
              <w:right w:val="single" w:sz="4" w:space="0" w:color="auto"/>
            </w:tcBorders>
          </w:tcPr>
          <w:p w:rsidR="00D93753" w:rsidRPr="00D93753" w:rsidRDefault="00D93753" w:rsidP="00D93753">
            <w:pPr>
              <w:spacing w:before="0" w:after="0"/>
              <w:jc w:val="left"/>
              <w:rPr>
                <w:color w:val="000000"/>
                <w:lang w:val="it-IT"/>
              </w:rPr>
            </w:pPr>
          </w:p>
        </w:tc>
      </w:tr>
      <w:tr w:rsidR="00D93753" w:rsidTr="004A096D">
        <w:trPr>
          <w:trHeight w:val="269"/>
        </w:trPr>
        <w:tc>
          <w:tcPr>
            <w:tcW w:w="2878" w:type="pct"/>
            <w:tcBorders>
              <w:top w:val="single" w:sz="4" w:space="0" w:color="auto"/>
              <w:left w:val="single" w:sz="4" w:space="0" w:color="auto"/>
              <w:bottom w:val="single" w:sz="4" w:space="0" w:color="auto"/>
              <w:right w:val="single" w:sz="4" w:space="0" w:color="auto"/>
            </w:tcBorders>
            <w:hideMark/>
          </w:tcPr>
          <w:p w:rsidR="00D93753" w:rsidRPr="000075DF" w:rsidRDefault="00D93753" w:rsidP="00D93753">
            <w:r w:rsidRPr="000075DF">
              <w:t xml:space="preserve">Impresa </w:t>
            </w:r>
            <w:proofErr w:type="spellStart"/>
            <w:r w:rsidRPr="000075DF">
              <w:t>principale</w:t>
            </w:r>
            <w:proofErr w:type="spellEnd"/>
            <w:r w:rsidRPr="000075DF">
              <w:t xml:space="preserve"> (se </w:t>
            </w:r>
            <w:proofErr w:type="spellStart"/>
            <w:r w:rsidRPr="000075DF">
              <w:t>applicabile</w:t>
            </w:r>
            <w:proofErr w:type="spellEnd"/>
            <w:r w:rsidRPr="000075DF">
              <w:t>)</w:t>
            </w:r>
          </w:p>
        </w:tc>
        <w:tc>
          <w:tcPr>
            <w:tcW w:w="2122" w:type="pct"/>
            <w:tcBorders>
              <w:top w:val="single" w:sz="4" w:space="0" w:color="auto"/>
              <w:left w:val="single" w:sz="4" w:space="0" w:color="auto"/>
              <w:bottom w:val="single" w:sz="4" w:space="0" w:color="auto"/>
              <w:right w:val="single" w:sz="4" w:space="0" w:color="auto"/>
            </w:tcBorders>
          </w:tcPr>
          <w:p w:rsidR="00D93753" w:rsidRDefault="00D93753" w:rsidP="00D93753">
            <w:pPr>
              <w:spacing w:before="0" w:after="0"/>
              <w:jc w:val="left"/>
            </w:pPr>
          </w:p>
        </w:tc>
      </w:tr>
      <w:tr w:rsidR="00D93753" w:rsidTr="004A096D">
        <w:trPr>
          <w:trHeight w:val="138"/>
        </w:trPr>
        <w:tc>
          <w:tcPr>
            <w:tcW w:w="2878" w:type="pct"/>
            <w:tcBorders>
              <w:top w:val="single" w:sz="4" w:space="0" w:color="auto"/>
              <w:left w:val="single" w:sz="4" w:space="0" w:color="auto"/>
              <w:bottom w:val="single" w:sz="4" w:space="0" w:color="auto"/>
              <w:right w:val="single" w:sz="4" w:space="0" w:color="auto"/>
            </w:tcBorders>
            <w:hideMark/>
          </w:tcPr>
          <w:p w:rsidR="00D93753" w:rsidRPr="000075DF" w:rsidRDefault="00D93753" w:rsidP="00D93753">
            <w:proofErr w:type="spellStart"/>
            <w:r w:rsidRPr="000075DF">
              <w:t>Settore</w:t>
            </w:r>
            <w:proofErr w:type="spellEnd"/>
            <w:r w:rsidRPr="000075DF">
              <w:t>/</w:t>
            </w:r>
            <w:proofErr w:type="spellStart"/>
            <w:r w:rsidRPr="000075DF">
              <w:t>i</w:t>
            </w:r>
            <w:proofErr w:type="spellEnd"/>
            <w:r w:rsidRPr="000075DF">
              <w:t xml:space="preserve"> </w:t>
            </w:r>
            <w:proofErr w:type="spellStart"/>
            <w:r w:rsidRPr="000075DF">
              <w:t>economico</w:t>
            </w:r>
            <w:proofErr w:type="spellEnd"/>
            <w:r w:rsidRPr="000075DF">
              <w:t>/</w:t>
            </w:r>
            <w:proofErr w:type="spellStart"/>
            <w:r w:rsidRPr="000075DF">
              <w:t>i</w:t>
            </w:r>
            <w:proofErr w:type="spellEnd"/>
          </w:p>
        </w:tc>
        <w:tc>
          <w:tcPr>
            <w:tcW w:w="2122" w:type="pct"/>
            <w:tcBorders>
              <w:top w:val="single" w:sz="4" w:space="0" w:color="auto"/>
              <w:left w:val="single" w:sz="4" w:space="0" w:color="auto"/>
              <w:bottom w:val="single" w:sz="4" w:space="0" w:color="auto"/>
              <w:right w:val="single" w:sz="4" w:space="0" w:color="auto"/>
            </w:tcBorders>
          </w:tcPr>
          <w:p w:rsidR="00D93753" w:rsidRDefault="00D93753" w:rsidP="00D93753">
            <w:pPr>
              <w:spacing w:before="0" w:after="0"/>
              <w:jc w:val="left"/>
            </w:pPr>
          </w:p>
        </w:tc>
      </w:tr>
      <w:tr w:rsidR="00D93753" w:rsidTr="004A096D">
        <w:trPr>
          <w:trHeight w:val="138"/>
        </w:trPr>
        <w:tc>
          <w:tcPr>
            <w:tcW w:w="2878" w:type="pct"/>
            <w:tcBorders>
              <w:top w:val="single" w:sz="4" w:space="0" w:color="auto"/>
              <w:left w:val="single" w:sz="4" w:space="0" w:color="auto"/>
              <w:bottom w:val="single" w:sz="4" w:space="0" w:color="auto"/>
              <w:right w:val="single" w:sz="4" w:space="0" w:color="auto"/>
            </w:tcBorders>
            <w:hideMark/>
          </w:tcPr>
          <w:p w:rsidR="00D93753" w:rsidRPr="000075DF" w:rsidRDefault="00D93753" w:rsidP="00D93753">
            <w:proofErr w:type="spellStart"/>
            <w:r w:rsidRPr="000075DF">
              <w:t>Regione</w:t>
            </w:r>
            <w:proofErr w:type="spellEnd"/>
            <w:r w:rsidRPr="000075DF">
              <w:t>/</w:t>
            </w:r>
            <w:proofErr w:type="spellStart"/>
            <w:r w:rsidRPr="000075DF">
              <w:t>i</w:t>
            </w:r>
            <w:proofErr w:type="spellEnd"/>
          </w:p>
        </w:tc>
        <w:tc>
          <w:tcPr>
            <w:tcW w:w="2122" w:type="pct"/>
            <w:tcBorders>
              <w:top w:val="single" w:sz="4" w:space="0" w:color="auto"/>
              <w:left w:val="single" w:sz="4" w:space="0" w:color="auto"/>
              <w:bottom w:val="single" w:sz="4" w:space="0" w:color="auto"/>
              <w:right w:val="single" w:sz="4" w:space="0" w:color="auto"/>
            </w:tcBorders>
          </w:tcPr>
          <w:p w:rsidR="00D93753" w:rsidRDefault="00D93753" w:rsidP="00D93753">
            <w:pPr>
              <w:spacing w:before="0" w:after="0"/>
              <w:jc w:val="left"/>
            </w:pPr>
          </w:p>
        </w:tc>
      </w:tr>
      <w:tr w:rsidR="00D93753" w:rsidTr="004A096D">
        <w:trPr>
          <w:trHeight w:val="138"/>
        </w:trPr>
        <w:tc>
          <w:tcPr>
            <w:tcW w:w="2878" w:type="pct"/>
            <w:tcBorders>
              <w:top w:val="single" w:sz="4" w:space="0" w:color="auto"/>
              <w:left w:val="single" w:sz="4" w:space="0" w:color="auto"/>
              <w:bottom w:val="single" w:sz="4" w:space="0" w:color="auto"/>
              <w:right w:val="single" w:sz="4" w:space="0" w:color="auto"/>
            </w:tcBorders>
          </w:tcPr>
          <w:p w:rsidR="00D93753" w:rsidRDefault="00D93753" w:rsidP="00D93753">
            <w:proofErr w:type="spellStart"/>
            <w:r w:rsidRPr="000075DF">
              <w:t>Commenti</w:t>
            </w:r>
            <w:proofErr w:type="spellEnd"/>
          </w:p>
        </w:tc>
        <w:tc>
          <w:tcPr>
            <w:tcW w:w="2122" w:type="pct"/>
            <w:tcBorders>
              <w:top w:val="single" w:sz="4" w:space="0" w:color="auto"/>
              <w:left w:val="single" w:sz="4" w:space="0" w:color="auto"/>
              <w:bottom w:val="single" w:sz="4" w:space="0" w:color="auto"/>
              <w:right w:val="single" w:sz="4" w:space="0" w:color="auto"/>
            </w:tcBorders>
          </w:tcPr>
          <w:p w:rsidR="00D93753" w:rsidRDefault="00D93753" w:rsidP="00D93753">
            <w:pPr>
              <w:spacing w:before="0" w:after="0"/>
              <w:jc w:val="left"/>
            </w:pPr>
          </w:p>
        </w:tc>
      </w:tr>
      <w:bookmarkEnd w:id="0"/>
    </w:tbl>
    <w:p w:rsidR="009574BE" w:rsidRDefault="009574BE" w:rsidP="009574BE">
      <w:pPr>
        <w:spacing w:before="0" w:after="0"/>
        <w:jc w:val="left"/>
      </w:pPr>
    </w:p>
    <w:p w:rsidR="00DD60B3" w:rsidRDefault="009574BE" w:rsidP="00DD60B3">
      <w:pPr>
        <w:spacing w:before="0" w:after="0"/>
        <w:jc w:val="left"/>
        <w:rPr>
          <w:noProof/>
        </w:rPr>
      </w:pPr>
      <w:r>
        <w:br w:type="page"/>
      </w:r>
      <w:r w:rsidR="00DD60B3">
        <w:fldChar w:fldCharType="begin"/>
      </w:r>
      <w:r w:rsidR="00833241">
        <w:instrText xml:space="preserve"> TOC \o "1-3" \h \z \u </w:instrText>
      </w:r>
      <w:r w:rsidR="00DD60B3">
        <w:fldChar w:fldCharType="separate"/>
      </w:r>
    </w:p>
    <w:p w:rsidR="00AF2AE8" w:rsidRDefault="004A096D">
      <w:pPr>
        <w:pStyle w:val="TOC2"/>
        <w:tabs>
          <w:tab w:val="right" w:leader="dot" w:pos="10478"/>
        </w:tabs>
        <w:rPr>
          <w:rFonts w:ascii="Calibri" w:hAnsi="Calibri"/>
          <w:noProof/>
          <w:sz w:val="22"/>
        </w:rPr>
      </w:pPr>
      <w:hyperlink w:anchor="_Toc256000000" w:history="1">
        <w:r w:rsidR="00833241" w:rsidRPr="00A65E3E">
          <w:rPr>
            <w:rStyle w:val="Hyperlink"/>
            <w:noProof/>
          </w:rPr>
          <w:t>A.1 Member State</w:t>
        </w:r>
        <w:r w:rsidR="00833241" w:rsidRPr="00A65E3E">
          <w:rPr>
            <w:rStyle w:val="Hyperlink"/>
          </w:rPr>
          <w:t>:</w:t>
        </w:r>
        <w:r w:rsidR="00833241">
          <w:rPr>
            <w:rStyle w:val="Hyperlink"/>
          </w:rPr>
          <w:t xml:space="preserve"> </w:t>
        </w:r>
        <w:r w:rsidR="00833241" w:rsidRPr="006225F9">
          <w:rPr>
            <w:rStyle w:val="Hyperlink"/>
            <w:noProof/>
          </w:rPr>
          <w:t>Italy</w:t>
        </w:r>
        <w:r w:rsidR="00833241">
          <w:tab/>
        </w:r>
        <w:r w:rsidR="00833241">
          <w:fldChar w:fldCharType="begin"/>
        </w:r>
        <w:r w:rsidR="00833241">
          <w:instrText xml:space="preserve"> PAGEREF _Toc256000000 \h </w:instrText>
        </w:r>
        <w:r w:rsidR="00833241">
          <w:fldChar w:fldCharType="separate"/>
        </w:r>
        <w:r w:rsidR="00833241">
          <w:t>4</w:t>
        </w:r>
        <w:r w:rsidR="00833241">
          <w:fldChar w:fldCharType="end"/>
        </w:r>
      </w:hyperlink>
    </w:p>
    <w:p w:rsidR="00AF2AE8" w:rsidRDefault="004A096D">
      <w:pPr>
        <w:pStyle w:val="TOC2"/>
        <w:tabs>
          <w:tab w:val="right" w:leader="dot" w:pos="10478"/>
        </w:tabs>
        <w:rPr>
          <w:rFonts w:ascii="Calibri" w:hAnsi="Calibri"/>
          <w:noProof/>
          <w:sz w:val="22"/>
        </w:rPr>
      </w:pPr>
      <w:hyperlink w:anchor="_Toc256000001" w:history="1">
        <w:r w:rsidR="00833241" w:rsidRPr="00A65E3E">
          <w:rPr>
            <w:rStyle w:val="Hyperlink"/>
            <w:noProof/>
          </w:rPr>
          <w:t>A.2 Authority responsible for the management and financial control of the requested financial contribution from the EGF</w:t>
        </w:r>
        <w:r w:rsidR="00833241">
          <w:tab/>
        </w:r>
        <w:r w:rsidR="00833241">
          <w:fldChar w:fldCharType="begin"/>
        </w:r>
        <w:r w:rsidR="00833241">
          <w:instrText xml:space="preserve"> PAGEREF _Toc256000001 \h </w:instrText>
        </w:r>
        <w:r w:rsidR="00833241">
          <w:fldChar w:fldCharType="separate"/>
        </w:r>
        <w:r w:rsidR="00833241">
          <w:t>4</w:t>
        </w:r>
        <w:r w:rsidR="00833241">
          <w:fldChar w:fldCharType="end"/>
        </w:r>
      </w:hyperlink>
    </w:p>
    <w:p w:rsidR="00AF2AE8" w:rsidRDefault="004A096D">
      <w:pPr>
        <w:pStyle w:val="TOC2"/>
        <w:tabs>
          <w:tab w:val="right" w:leader="dot" w:pos="10478"/>
        </w:tabs>
        <w:rPr>
          <w:rFonts w:ascii="Calibri" w:hAnsi="Calibri"/>
          <w:noProof/>
          <w:sz w:val="22"/>
        </w:rPr>
      </w:pPr>
      <w:hyperlink w:anchor="_Toc256000002" w:history="1">
        <w:r w:rsidR="00833241" w:rsidRPr="001A509D">
          <w:rPr>
            <w:rStyle w:val="Hyperlink"/>
            <w:noProof/>
          </w:rPr>
          <w:t>A.3 Contact details of the person(s) responsible for the implementation of the proposed actions</w:t>
        </w:r>
        <w:r w:rsidR="00833241">
          <w:tab/>
        </w:r>
        <w:r w:rsidR="00833241">
          <w:fldChar w:fldCharType="begin"/>
        </w:r>
        <w:r w:rsidR="00833241">
          <w:instrText xml:space="preserve"> PAGEREF _Toc256000002 \h </w:instrText>
        </w:r>
        <w:r w:rsidR="00833241">
          <w:fldChar w:fldCharType="separate"/>
        </w:r>
        <w:r w:rsidR="00833241">
          <w:t>4</w:t>
        </w:r>
        <w:r w:rsidR="00833241">
          <w:fldChar w:fldCharType="end"/>
        </w:r>
      </w:hyperlink>
    </w:p>
    <w:p w:rsidR="00AF2AE8" w:rsidRDefault="004A096D">
      <w:pPr>
        <w:pStyle w:val="TOC1"/>
        <w:tabs>
          <w:tab w:val="right" w:leader="dot" w:pos="10478"/>
        </w:tabs>
        <w:rPr>
          <w:rFonts w:ascii="Calibri" w:hAnsi="Calibri"/>
          <w:noProof/>
          <w:sz w:val="22"/>
        </w:rPr>
      </w:pPr>
      <w:hyperlink w:anchor="_Toc256000003" w:history="1">
        <w:r w:rsidR="00833241">
          <w:rPr>
            <w:rStyle w:val="Hyperlink"/>
            <w:noProof/>
          </w:rPr>
          <w:t>B. Context of the redundancies</w:t>
        </w:r>
        <w:r w:rsidR="00833241">
          <w:tab/>
        </w:r>
        <w:r w:rsidR="00833241">
          <w:fldChar w:fldCharType="begin"/>
        </w:r>
        <w:r w:rsidR="00833241">
          <w:instrText xml:space="preserve"> PAGEREF _Toc256000003 \h </w:instrText>
        </w:r>
        <w:r w:rsidR="00833241">
          <w:fldChar w:fldCharType="separate"/>
        </w:r>
        <w:r w:rsidR="00833241">
          <w:t>5</w:t>
        </w:r>
        <w:r w:rsidR="00833241">
          <w:fldChar w:fldCharType="end"/>
        </w:r>
      </w:hyperlink>
    </w:p>
    <w:p w:rsidR="00AF2AE8" w:rsidRDefault="004A096D">
      <w:pPr>
        <w:pStyle w:val="TOC1"/>
        <w:tabs>
          <w:tab w:val="right" w:leader="dot" w:pos="10478"/>
        </w:tabs>
        <w:rPr>
          <w:rFonts w:ascii="Calibri" w:hAnsi="Calibri"/>
          <w:noProof/>
          <w:sz w:val="22"/>
        </w:rPr>
      </w:pPr>
      <w:hyperlink w:anchor="_Toc256000004" w:history="1">
        <w:r w:rsidR="00833241">
          <w:rPr>
            <w:rStyle w:val="Hyperlink"/>
            <w:noProof/>
          </w:rPr>
          <w:t>C. Intervention criteria</w:t>
        </w:r>
        <w:r w:rsidR="00833241">
          <w:tab/>
        </w:r>
        <w:r w:rsidR="00833241">
          <w:fldChar w:fldCharType="begin"/>
        </w:r>
        <w:r w:rsidR="00833241">
          <w:instrText xml:space="preserve"> PAGEREF _Toc256000004 \h </w:instrText>
        </w:r>
        <w:r w:rsidR="00833241">
          <w:fldChar w:fldCharType="separate"/>
        </w:r>
        <w:r w:rsidR="00833241">
          <w:t>13</w:t>
        </w:r>
        <w:r w:rsidR="00833241">
          <w:fldChar w:fldCharType="end"/>
        </w:r>
      </w:hyperlink>
    </w:p>
    <w:p w:rsidR="00AF2AE8" w:rsidRDefault="004A096D">
      <w:pPr>
        <w:pStyle w:val="TOC1"/>
        <w:tabs>
          <w:tab w:val="right" w:leader="dot" w:pos="10478"/>
        </w:tabs>
        <w:rPr>
          <w:rFonts w:ascii="Calibri" w:hAnsi="Calibri"/>
          <w:noProof/>
          <w:sz w:val="22"/>
        </w:rPr>
      </w:pPr>
      <w:hyperlink w:anchor="_Toc256000005" w:history="1">
        <w:r w:rsidR="00833241">
          <w:rPr>
            <w:rStyle w:val="Hyperlink"/>
            <w:noProof/>
          </w:rPr>
          <w:t>D. Eligible beneficiaries</w:t>
        </w:r>
        <w:r w:rsidR="00833241">
          <w:tab/>
        </w:r>
        <w:r w:rsidR="00833241">
          <w:fldChar w:fldCharType="begin"/>
        </w:r>
        <w:r w:rsidR="00833241">
          <w:instrText xml:space="preserve"> PAGEREF _Toc256000005 \h </w:instrText>
        </w:r>
        <w:r w:rsidR="00833241">
          <w:fldChar w:fldCharType="separate"/>
        </w:r>
        <w:r w:rsidR="00833241">
          <w:t>14</w:t>
        </w:r>
        <w:r w:rsidR="00833241">
          <w:fldChar w:fldCharType="end"/>
        </w:r>
      </w:hyperlink>
    </w:p>
    <w:p w:rsidR="00AF2AE8" w:rsidRDefault="004A096D">
      <w:pPr>
        <w:pStyle w:val="TOC2"/>
        <w:tabs>
          <w:tab w:val="right" w:leader="dot" w:pos="10478"/>
        </w:tabs>
        <w:rPr>
          <w:rFonts w:ascii="Calibri" w:hAnsi="Calibri"/>
          <w:noProof/>
          <w:sz w:val="22"/>
        </w:rPr>
      </w:pPr>
      <w:hyperlink w:anchor="_Toc256000006" w:history="1">
        <w:r w:rsidR="00833241" w:rsidRPr="00DE6890">
          <w:rPr>
            <w:rStyle w:val="Hyperlink"/>
            <w:noProof/>
          </w:rPr>
          <w:t>D.1 Number of eligible beneficiaries</w:t>
        </w:r>
        <w:r w:rsidR="00833241">
          <w:tab/>
        </w:r>
        <w:r w:rsidR="00833241">
          <w:fldChar w:fldCharType="begin"/>
        </w:r>
        <w:r w:rsidR="00833241">
          <w:instrText xml:space="preserve"> PAGEREF _Toc256000006 \h </w:instrText>
        </w:r>
        <w:r w:rsidR="00833241">
          <w:fldChar w:fldCharType="separate"/>
        </w:r>
        <w:r w:rsidR="00833241">
          <w:t>14</w:t>
        </w:r>
        <w:r w:rsidR="00833241">
          <w:fldChar w:fldCharType="end"/>
        </w:r>
      </w:hyperlink>
    </w:p>
    <w:p w:rsidR="00AF2AE8" w:rsidRDefault="004A096D">
      <w:pPr>
        <w:pStyle w:val="TOC1"/>
        <w:tabs>
          <w:tab w:val="right" w:leader="dot" w:pos="10478"/>
        </w:tabs>
        <w:rPr>
          <w:rFonts w:ascii="Calibri" w:hAnsi="Calibri"/>
          <w:noProof/>
          <w:sz w:val="22"/>
        </w:rPr>
      </w:pPr>
      <w:hyperlink w:anchor="_Toc256000007" w:history="1">
        <w:r w:rsidR="00833241">
          <w:rPr>
            <w:rStyle w:val="Hyperlink"/>
            <w:noProof/>
          </w:rPr>
          <w:t>E. Targeted beneficiaries</w:t>
        </w:r>
        <w:r w:rsidR="00833241">
          <w:tab/>
        </w:r>
        <w:r w:rsidR="00833241">
          <w:fldChar w:fldCharType="begin"/>
        </w:r>
        <w:r w:rsidR="00833241">
          <w:instrText xml:space="preserve"> PAGEREF _Toc256000007 \h </w:instrText>
        </w:r>
        <w:r w:rsidR="00833241">
          <w:fldChar w:fldCharType="separate"/>
        </w:r>
        <w:r w:rsidR="00833241">
          <w:t>15</w:t>
        </w:r>
        <w:r w:rsidR="00833241">
          <w:fldChar w:fldCharType="end"/>
        </w:r>
      </w:hyperlink>
    </w:p>
    <w:p w:rsidR="00AF2AE8" w:rsidRDefault="004A096D">
      <w:pPr>
        <w:pStyle w:val="TOC1"/>
        <w:tabs>
          <w:tab w:val="right" w:leader="dot" w:pos="10478"/>
        </w:tabs>
        <w:rPr>
          <w:rFonts w:ascii="Calibri" w:hAnsi="Calibri"/>
          <w:noProof/>
          <w:sz w:val="22"/>
        </w:rPr>
      </w:pPr>
      <w:hyperlink w:anchor="_Toc256000008" w:history="1">
        <w:r w:rsidR="00833241">
          <w:rPr>
            <w:rStyle w:val="Hyperlink"/>
            <w:noProof/>
          </w:rPr>
          <w:t>F. Equality between men and women and non-discrimination</w:t>
        </w:r>
        <w:r w:rsidR="00833241">
          <w:tab/>
        </w:r>
        <w:r w:rsidR="00833241">
          <w:fldChar w:fldCharType="begin"/>
        </w:r>
        <w:r w:rsidR="00833241">
          <w:instrText xml:space="preserve"> PAGEREF _Toc256000008 \h </w:instrText>
        </w:r>
        <w:r w:rsidR="00833241">
          <w:fldChar w:fldCharType="separate"/>
        </w:r>
        <w:r w:rsidR="00833241">
          <w:t>17</w:t>
        </w:r>
        <w:r w:rsidR="00833241">
          <w:fldChar w:fldCharType="end"/>
        </w:r>
      </w:hyperlink>
    </w:p>
    <w:p w:rsidR="00AF2AE8" w:rsidRDefault="004A096D">
      <w:pPr>
        <w:pStyle w:val="TOC1"/>
        <w:tabs>
          <w:tab w:val="right" w:leader="dot" w:pos="10478"/>
        </w:tabs>
        <w:rPr>
          <w:rFonts w:ascii="Calibri" w:hAnsi="Calibri"/>
          <w:noProof/>
          <w:sz w:val="22"/>
        </w:rPr>
      </w:pPr>
      <w:hyperlink w:anchor="_Toc256000009" w:history="1">
        <w:r w:rsidR="00833241">
          <w:rPr>
            <w:rStyle w:val="Hyperlink"/>
            <w:noProof/>
          </w:rPr>
          <w:t>G. Proposed actions</w:t>
        </w:r>
        <w:r w:rsidR="00833241">
          <w:tab/>
        </w:r>
        <w:r w:rsidR="00833241">
          <w:fldChar w:fldCharType="begin"/>
        </w:r>
        <w:r w:rsidR="00833241">
          <w:instrText xml:space="preserve"> PAGEREF _Toc256000009 \h </w:instrText>
        </w:r>
        <w:r w:rsidR="00833241">
          <w:fldChar w:fldCharType="separate"/>
        </w:r>
        <w:r w:rsidR="00833241">
          <w:t>18</w:t>
        </w:r>
        <w:r w:rsidR="00833241">
          <w:fldChar w:fldCharType="end"/>
        </w:r>
      </w:hyperlink>
    </w:p>
    <w:p w:rsidR="00AF2AE8" w:rsidRDefault="004A096D">
      <w:pPr>
        <w:pStyle w:val="TOC2"/>
        <w:tabs>
          <w:tab w:val="right" w:leader="dot" w:pos="10478"/>
        </w:tabs>
        <w:rPr>
          <w:rFonts w:ascii="Calibri" w:hAnsi="Calibri"/>
          <w:noProof/>
          <w:sz w:val="22"/>
        </w:rPr>
      </w:pPr>
      <w:hyperlink w:anchor="_Toc256000010" w:history="1">
        <w:r w:rsidR="00833241">
          <w:rPr>
            <w:rStyle w:val="Hyperlink"/>
            <w:noProof/>
          </w:rPr>
          <w:t>G.1 Description of the proposed coordinated package of personalised services and related expenditure including, in particular, any measures in support of employment initiatives for disadvantaged, older and young beneficiaries</w:t>
        </w:r>
        <w:r w:rsidR="00833241">
          <w:tab/>
        </w:r>
        <w:r w:rsidR="00833241">
          <w:fldChar w:fldCharType="begin"/>
        </w:r>
        <w:r w:rsidR="00833241">
          <w:instrText xml:space="preserve"> PAGEREF _Toc256000010 \h </w:instrText>
        </w:r>
        <w:r w:rsidR="00833241">
          <w:fldChar w:fldCharType="separate"/>
        </w:r>
        <w:r w:rsidR="00833241">
          <w:t>18</w:t>
        </w:r>
        <w:r w:rsidR="00833241">
          <w:fldChar w:fldCharType="end"/>
        </w:r>
      </w:hyperlink>
    </w:p>
    <w:p w:rsidR="00AF2AE8" w:rsidRDefault="004A096D">
      <w:pPr>
        <w:pStyle w:val="TOC3"/>
        <w:tabs>
          <w:tab w:val="right" w:leader="dot" w:pos="10478"/>
        </w:tabs>
        <w:rPr>
          <w:rFonts w:ascii="Calibri" w:hAnsi="Calibri"/>
          <w:noProof/>
          <w:sz w:val="22"/>
        </w:rPr>
      </w:pPr>
      <w:hyperlink w:anchor="_Toc256000011" w:history="1">
        <w:r w:rsidR="00833241" w:rsidRPr="00126712">
          <w:rPr>
            <w:rStyle w:val="Hyperlink"/>
            <w:noProof/>
          </w:rPr>
          <w:t>G.1.1 (a) Estimated budget of each of the components of the proposed coordinated package of personalised services in support of targeted workers</w:t>
        </w:r>
        <w:r w:rsidR="00833241">
          <w:tab/>
        </w:r>
        <w:r w:rsidR="00833241">
          <w:fldChar w:fldCharType="begin"/>
        </w:r>
        <w:r w:rsidR="00833241">
          <w:instrText xml:space="preserve"> PAGEREF _Toc256000011 \h </w:instrText>
        </w:r>
        <w:r w:rsidR="00833241">
          <w:fldChar w:fldCharType="separate"/>
        </w:r>
        <w:r w:rsidR="00833241">
          <w:t>23</w:t>
        </w:r>
        <w:r w:rsidR="00833241">
          <w:fldChar w:fldCharType="end"/>
        </w:r>
      </w:hyperlink>
    </w:p>
    <w:p w:rsidR="00AF2AE8" w:rsidRDefault="004A096D">
      <w:pPr>
        <w:pStyle w:val="TOC3"/>
        <w:tabs>
          <w:tab w:val="right" w:leader="dot" w:pos="10478"/>
        </w:tabs>
        <w:rPr>
          <w:rFonts w:ascii="Calibri" w:hAnsi="Calibri"/>
          <w:noProof/>
          <w:sz w:val="22"/>
        </w:rPr>
      </w:pPr>
      <w:hyperlink w:anchor="_Toc256000012" w:history="1">
        <w:r w:rsidR="00833241">
          <w:rPr>
            <w:rStyle w:val="Hyperlink"/>
            <w:noProof/>
          </w:rPr>
          <w:t>G.1.2 Date on which the personalised services to the targeted beneficiaries were started or are due to be started</w:t>
        </w:r>
        <w:r w:rsidR="00833241">
          <w:tab/>
        </w:r>
        <w:r w:rsidR="00833241">
          <w:fldChar w:fldCharType="begin"/>
        </w:r>
        <w:r w:rsidR="00833241">
          <w:instrText xml:space="preserve"> PAGEREF _Toc256000012 \h </w:instrText>
        </w:r>
        <w:r w:rsidR="00833241">
          <w:fldChar w:fldCharType="separate"/>
        </w:r>
        <w:r w:rsidR="00833241">
          <w:t>24</w:t>
        </w:r>
        <w:r w:rsidR="00833241">
          <w:fldChar w:fldCharType="end"/>
        </w:r>
      </w:hyperlink>
    </w:p>
    <w:p w:rsidR="00AF2AE8" w:rsidRDefault="004A096D">
      <w:pPr>
        <w:pStyle w:val="TOC3"/>
        <w:tabs>
          <w:tab w:val="right" w:leader="dot" w:pos="10478"/>
        </w:tabs>
        <w:rPr>
          <w:rFonts w:ascii="Calibri" w:hAnsi="Calibri"/>
          <w:noProof/>
          <w:sz w:val="22"/>
        </w:rPr>
      </w:pPr>
      <w:hyperlink w:anchor="_Toc256000013" w:history="1">
        <w:r w:rsidR="00833241">
          <w:rPr>
            <w:rStyle w:val="Hyperlink"/>
            <w:noProof/>
          </w:rPr>
          <w:t>G.1.3 Confirmation of the beneficiaries active involvement</w:t>
        </w:r>
        <w:r w:rsidR="00833241">
          <w:tab/>
        </w:r>
        <w:r w:rsidR="00833241">
          <w:fldChar w:fldCharType="begin"/>
        </w:r>
        <w:r w:rsidR="00833241">
          <w:instrText xml:space="preserve"> PAGEREF _Toc256000013 \h </w:instrText>
        </w:r>
        <w:r w:rsidR="00833241">
          <w:fldChar w:fldCharType="separate"/>
        </w:r>
        <w:r w:rsidR="00833241">
          <w:t>24</w:t>
        </w:r>
        <w:r w:rsidR="00833241">
          <w:fldChar w:fldCharType="end"/>
        </w:r>
      </w:hyperlink>
    </w:p>
    <w:p w:rsidR="00AF2AE8" w:rsidRDefault="004A096D">
      <w:pPr>
        <w:pStyle w:val="TOC2"/>
        <w:tabs>
          <w:tab w:val="right" w:leader="dot" w:pos="10478"/>
        </w:tabs>
        <w:rPr>
          <w:rFonts w:ascii="Calibri" w:hAnsi="Calibri"/>
          <w:noProof/>
          <w:sz w:val="22"/>
        </w:rPr>
      </w:pPr>
      <w:hyperlink w:anchor="_Toc256000014" w:history="1">
        <w:r w:rsidR="00833241">
          <w:rPr>
            <w:rStyle w:val="Hyperlink"/>
            <w:noProof/>
          </w:rPr>
          <w:t>G.2 Short description of the preparation, management, information and publicity, control and reporting activities for which a financial contribution from the EGF is requested</w:t>
        </w:r>
        <w:r w:rsidR="00833241">
          <w:tab/>
        </w:r>
        <w:r w:rsidR="00833241">
          <w:fldChar w:fldCharType="begin"/>
        </w:r>
        <w:r w:rsidR="00833241">
          <w:instrText xml:space="preserve"> PAGEREF _Toc256000014 \h </w:instrText>
        </w:r>
        <w:r w:rsidR="00833241">
          <w:fldChar w:fldCharType="separate"/>
        </w:r>
        <w:r w:rsidR="00833241">
          <w:t>24</w:t>
        </w:r>
        <w:r w:rsidR="00833241">
          <w:fldChar w:fldCharType="end"/>
        </w:r>
      </w:hyperlink>
    </w:p>
    <w:p w:rsidR="00AF2AE8" w:rsidRDefault="004A096D">
      <w:pPr>
        <w:pStyle w:val="TOC3"/>
        <w:tabs>
          <w:tab w:val="right" w:leader="dot" w:pos="10478"/>
        </w:tabs>
        <w:rPr>
          <w:rFonts w:ascii="Calibri" w:hAnsi="Calibri"/>
          <w:noProof/>
          <w:sz w:val="22"/>
        </w:rPr>
      </w:pPr>
      <w:hyperlink w:anchor="_Toc256000015" w:history="1">
        <w:r w:rsidR="00833241">
          <w:rPr>
            <w:rStyle w:val="Hyperlink"/>
            <w:noProof/>
          </w:rPr>
          <w:t>G.2.1 Estimated budget of each of the components of any such preparation, management, information and publicity, control and reporting activities</w:t>
        </w:r>
        <w:r w:rsidR="00833241">
          <w:tab/>
        </w:r>
        <w:r w:rsidR="00833241">
          <w:fldChar w:fldCharType="begin"/>
        </w:r>
        <w:r w:rsidR="00833241">
          <w:instrText xml:space="preserve"> PAGEREF _Toc256000015 \h </w:instrText>
        </w:r>
        <w:r w:rsidR="00833241">
          <w:fldChar w:fldCharType="separate"/>
        </w:r>
        <w:r w:rsidR="00833241">
          <w:t>26</w:t>
        </w:r>
        <w:r w:rsidR="00833241">
          <w:fldChar w:fldCharType="end"/>
        </w:r>
      </w:hyperlink>
    </w:p>
    <w:p w:rsidR="00AF2AE8" w:rsidRDefault="004A096D">
      <w:pPr>
        <w:pStyle w:val="TOC3"/>
        <w:tabs>
          <w:tab w:val="right" w:leader="dot" w:pos="10478"/>
        </w:tabs>
        <w:rPr>
          <w:rFonts w:ascii="Calibri" w:hAnsi="Calibri"/>
          <w:noProof/>
          <w:sz w:val="22"/>
        </w:rPr>
      </w:pPr>
      <w:hyperlink w:anchor="_Toc256000016" w:history="1">
        <w:r w:rsidR="00833241">
          <w:rPr>
            <w:rStyle w:val="Hyperlink"/>
            <w:noProof/>
          </w:rPr>
          <w:t>G.2.2    Date on which the preparation, management, information and publicity, control and reporting activities were started or are due to be started</w:t>
        </w:r>
        <w:r w:rsidR="00833241">
          <w:tab/>
        </w:r>
        <w:r w:rsidR="00833241">
          <w:fldChar w:fldCharType="begin"/>
        </w:r>
        <w:r w:rsidR="00833241">
          <w:instrText xml:space="preserve"> PAGEREF _Toc256000016 \h </w:instrText>
        </w:r>
        <w:r w:rsidR="00833241">
          <w:fldChar w:fldCharType="separate"/>
        </w:r>
        <w:r w:rsidR="00833241">
          <w:t>26</w:t>
        </w:r>
        <w:r w:rsidR="00833241">
          <w:fldChar w:fldCharType="end"/>
        </w:r>
      </w:hyperlink>
    </w:p>
    <w:p w:rsidR="00AF2AE8" w:rsidRDefault="004A096D">
      <w:pPr>
        <w:pStyle w:val="TOC2"/>
        <w:tabs>
          <w:tab w:val="right" w:leader="dot" w:pos="10478"/>
        </w:tabs>
        <w:rPr>
          <w:rFonts w:ascii="Calibri" w:hAnsi="Calibri"/>
          <w:noProof/>
          <w:sz w:val="22"/>
        </w:rPr>
      </w:pPr>
      <w:hyperlink w:anchor="_Toc256000017" w:history="1">
        <w:r w:rsidR="00833241">
          <w:rPr>
            <w:rStyle w:val="Hyperlink"/>
            <w:noProof/>
          </w:rPr>
          <w:t>G.3 Overview of total budget</w:t>
        </w:r>
        <w:r w:rsidR="00833241">
          <w:tab/>
        </w:r>
        <w:r w:rsidR="00833241">
          <w:fldChar w:fldCharType="begin"/>
        </w:r>
        <w:r w:rsidR="00833241">
          <w:instrText xml:space="preserve"> PAGEREF _Toc256000017 \h </w:instrText>
        </w:r>
        <w:r w:rsidR="00833241">
          <w:fldChar w:fldCharType="separate"/>
        </w:r>
        <w:r w:rsidR="00833241">
          <w:t>27</w:t>
        </w:r>
        <w:r w:rsidR="00833241">
          <w:fldChar w:fldCharType="end"/>
        </w:r>
      </w:hyperlink>
    </w:p>
    <w:p w:rsidR="00AF2AE8" w:rsidRDefault="004A096D">
      <w:pPr>
        <w:pStyle w:val="TOC3"/>
        <w:tabs>
          <w:tab w:val="right" w:leader="dot" w:pos="10478"/>
        </w:tabs>
        <w:rPr>
          <w:rFonts w:ascii="Calibri" w:hAnsi="Calibri"/>
          <w:noProof/>
          <w:sz w:val="22"/>
        </w:rPr>
      </w:pPr>
      <w:hyperlink w:anchor="_Toc256000018" w:history="1">
        <w:r w:rsidR="00833241">
          <w:rPr>
            <w:rStyle w:val="Hyperlink"/>
            <w:noProof/>
          </w:rPr>
          <w:t>G.3.1 Total cost of measures</w:t>
        </w:r>
        <w:r w:rsidR="00833241">
          <w:tab/>
        </w:r>
        <w:r w:rsidR="00833241">
          <w:fldChar w:fldCharType="begin"/>
        </w:r>
        <w:r w:rsidR="00833241">
          <w:instrText xml:space="preserve"> PAGEREF _Toc256000018 \h </w:instrText>
        </w:r>
        <w:r w:rsidR="00833241">
          <w:fldChar w:fldCharType="separate"/>
        </w:r>
        <w:r w:rsidR="00833241">
          <w:t>27</w:t>
        </w:r>
        <w:r w:rsidR="00833241">
          <w:fldChar w:fldCharType="end"/>
        </w:r>
      </w:hyperlink>
    </w:p>
    <w:p w:rsidR="00AF2AE8" w:rsidRDefault="004A096D">
      <w:pPr>
        <w:pStyle w:val="TOC3"/>
        <w:tabs>
          <w:tab w:val="right" w:leader="dot" w:pos="10478"/>
        </w:tabs>
        <w:rPr>
          <w:rFonts w:ascii="Calibri" w:hAnsi="Calibri"/>
          <w:noProof/>
          <w:sz w:val="22"/>
        </w:rPr>
      </w:pPr>
      <w:hyperlink w:anchor="_Toc256000019" w:history="1">
        <w:r w:rsidR="00833241">
          <w:rPr>
            <w:rStyle w:val="Hyperlink"/>
            <w:noProof/>
          </w:rPr>
          <w:t>G.3.2 Total cost of activities to implement the EGF</w:t>
        </w:r>
        <w:r w:rsidR="00833241">
          <w:tab/>
        </w:r>
        <w:r w:rsidR="00833241">
          <w:fldChar w:fldCharType="begin"/>
        </w:r>
        <w:r w:rsidR="00833241">
          <w:instrText xml:space="preserve"> PAGEREF _Toc256000019 \h </w:instrText>
        </w:r>
        <w:r w:rsidR="00833241">
          <w:fldChar w:fldCharType="separate"/>
        </w:r>
        <w:r w:rsidR="00833241">
          <w:t>27</w:t>
        </w:r>
        <w:r w:rsidR="00833241">
          <w:fldChar w:fldCharType="end"/>
        </w:r>
      </w:hyperlink>
    </w:p>
    <w:p w:rsidR="00AF2AE8" w:rsidRDefault="004A096D">
      <w:pPr>
        <w:pStyle w:val="TOC3"/>
        <w:tabs>
          <w:tab w:val="right" w:leader="dot" w:pos="10478"/>
        </w:tabs>
        <w:rPr>
          <w:rFonts w:ascii="Calibri" w:hAnsi="Calibri"/>
          <w:noProof/>
          <w:sz w:val="22"/>
        </w:rPr>
      </w:pPr>
      <w:hyperlink w:anchor="_Toc256000020" w:history="1">
        <w:r w:rsidR="00833241">
          <w:rPr>
            <w:rStyle w:val="Hyperlink"/>
            <w:noProof/>
          </w:rPr>
          <w:t>G.3.3 Total cost</w:t>
        </w:r>
        <w:r w:rsidR="00833241">
          <w:tab/>
        </w:r>
        <w:r w:rsidR="00833241">
          <w:fldChar w:fldCharType="begin"/>
        </w:r>
        <w:r w:rsidR="00833241">
          <w:instrText xml:space="preserve"> PAGEREF _Toc256000020 \h </w:instrText>
        </w:r>
        <w:r w:rsidR="00833241">
          <w:fldChar w:fldCharType="separate"/>
        </w:r>
        <w:r w:rsidR="00833241">
          <w:t>27</w:t>
        </w:r>
        <w:r w:rsidR="00833241">
          <w:fldChar w:fldCharType="end"/>
        </w:r>
      </w:hyperlink>
    </w:p>
    <w:p w:rsidR="00AF2AE8" w:rsidRDefault="004A096D">
      <w:pPr>
        <w:pStyle w:val="TOC3"/>
        <w:tabs>
          <w:tab w:val="right" w:leader="dot" w:pos="10478"/>
        </w:tabs>
        <w:rPr>
          <w:rFonts w:ascii="Calibri" w:hAnsi="Calibri"/>
          <w:noProof/>
          <w:sz w:val="22"/>
        </w:rPr>
      </w:pPr>
      <w:hyperlink w:anchor="_Toc256000021" w:history="1">
        <w:r w:rsidR="00833241">
          <w:rPr>
            <w:rStyle w:val="Hyperlink"/>
            <w:noProof/>
          </w:rPr>
          <w:t>G.3.4 Total EGF contribution towards this application</w:t>
        </w:r>
        <w:r w:rsidR="00833241">
          <w:tab/>
        </w:r>
        <w:r w:rsidR="00833241">
          <w:fldChar w:fldCharType="begin"/>
        </w:r>
        <w:r w:rsidR="00833241">
          <w:instrText xml:space="preserve"> PAGEREF _Toc256000021 \h </w:instrText>
        </w:r>
        <w:r w:rsidR="00833241">
          <w:fldChar w:fldCharType="separate"/>
        </w:r>
        <w:r w:rsidR="00833241">
          <w:t>27</w:t>
        </w:r>
        <w:r w:rsidR="00833241">
          <w:fldChar w:fldCharType="end"/>
        </w:r>
      </w:hyperlink>
    </w:p>
    <w:p w:rsidR="00AF2AE8" w:rsidRDefault="004A096D">
      <w:pPr>
        <w:pStyle w:val="TOC3"/>
        <w:tabs>
          <w:tab w:val="right" w:leader="dot" w:pos="10478"/>
        </w:tabs>
        <w:rPr>
          <w:rFonts w:ascii="Calibri" w:hAnsi="Calibri"/>
          <w:noProof/>
          <w:sz w:val="22"/>
        </w:rPr>
      </w:pPr>
      <w:hyperlink w:anchor="_Toc256000022" w:history="1">
        <w:r w:rsidR="00833241">
          <w:rPr>
            <w:rStyle w:val="Hyperlink"/>
            <w:noProof/>
          </w:rPr>
          <w:t>G.3.6 Cost of special time-limited measures (e.g. job-search allowances, employers' recruitment incentives…) as percentage of the total costs for personalised services (for workers and NEETs)</w:t>
        </w:r>
        <w:r w:rsidR="00833241">
          <w:tab/>
        </w:r>
        <w:r w:rsidR="00833241">
          <w:fldChar w:fldCharType="begin"/>
        </w:r>
        <w:r w:rsidR="00833241">
          <w:instrText xml:space="preserve"> PAGEREF _Toc256000022 \h </w:instrText>
        </w:r>
        <w:r w:rsidR="00833241">
          <w:fldChar w:fldCharType="separate"/>
        </w:r>
        <w:r w:rsidR="00833241">
          <w:t>27</w:t>
        </w:r>
        <w:r w:rsidR="00833241">
          <w:fldChar w:fldCharType="end"/>
        </w:r>
      </w:hyperlink>
    </w:p>
    <w:p w:rsidR="00AF2AE8" w:rsidRDefault="004A096D">
      <w:pPr>
        <w:pStyle w:val="TOC3"/>
        <w:tabs>
          <w:tab w:val="right" w:leader="dot" w:pos="10478"/>
        </w:tabs>
        <w:rPr>
          <w:rFonts w:ascii="Calibri" w:hAnsi="Calibri"/>
          <w:noProof/>
          <w:sz w:val="22"/>
        </w:rPr>
      </w:pPr>
      <w:hyperlink w:anchor="_Toc256000023" w:history="1">
        <w:r w:rsidR="00833241">
          <w:rPr>
            <w:rStyle w:val="Hyperlink"/>
            <w:noProof/>
          </w:rPr>
          <w:t>G.3.6.1 Cost of special time-limited measures (e.g. job-search allowances, employers' recruitment incentives…) as percentage of the total costs for personalised services (for workers only)</w:t>
        </w:r>
        <w:r w:rsidR="00833241">
          <w:tab/>
        </w:r>
        <w:r w:rsidR="00833241">
          <w:fldChar w:fldCharType="begin"/>
        </w:r>
        <w:r w:rsidR="00833241">
          <w:instrText xml:space="preserve"> PAGEREF _Toc256000023 \h </w:instrText>
        </w:r>
        <w:r w:rsidR="00833241">
          <w:fldChar w:fldCharType="separate"/>
        </w:r>
        <w:r w:rsidR="00833241">
          <w:t>27</w:t>
        </w:r>
        <w:r w:rsidR="00833241">
          <w:fldChar w:fldCharType="end"/>
        </w:r>
      </w:hyperlink>
    </w:p>
    <w:p w:rsidR="00AF2AE8" w:rsidRDefault="004A096D">
      <w:pPr>
        <w:pStyle w:val="TOC3"/>
        <w:tabs>
          <w:tab w:val="right" w:leader="dot" w:pos="10478"/>
        </w:tabs>
        <w:rPr>
          <w:rFonts w:ascii="Calibri" w:hAnsi="Calibri"/>
          <w:noProof/>
          <w:sz w:val="22"/>
        </w:rPr>
      </w:pPr>
      <w:hyperlink w:anchor="_Toc256000024" w:history="1">
        <w:r w:rsidR="00231F52">
          <w:rPr>
            <w:rStyle w:val="Hyperlink"/>
            <w:noProof/>
          </w:rPr>
          <w:t>G.3.6.2 Cost of special time-limited measures (e.g. job-search allowances, employers' recruitment incentives…) as percentage of the total costs for personalised services (for NEETs only)</w:t>
        </w:r>
        <w:r w:rsidR="00833241">
          <w:tab/>
        </w:r>
        <w:r w:rsidR="00833241">
          <w:fldChar w:fldCharType="begin"/>
        </w:r>
        <w:r w:rsidR="00833241">
          <w:instrText xml:space="preserve"> PAGEREF _Toc256000024 \h </w:instrText>
        </w:r>
        <w:r w:rsidR="00833241">
          <w:fldChar w:fldCharType="separate"/>
        </w:r>
        <w:r w:rsidR="00833241">
          <w:t>27</w:t>
        </w:r>
        <w:r w:rsidR="00833241">
          <w:fldChar w:fldCharType="end"/>
        </w:r>
      </w:hyperlink>
    </w:p>
    <w:p w:rsidR="00AF2AE8" w:rsidRDefault="004A096D">
      <w:pPr>
        <w:pStyle w:val="TOC3"/>
        <w:tabs>
          <w:tab w:val="right" w:leader="dot" w:pos="10478"/>
        </w:tabs>
        <w:rPr>
          <w:rFonts w:ascii="Calibri" w:hAnsi="Calibri"/>
          <w:noProof/>
          <w:sz w:val="22"/>
        </w:rPr>
      </w:pPr>
      <w:hyperlink w:anchor="_Toc256000025" w:history="1">
        <w:r w:rsidR="00833241">
          <w:rPr>
            <w:rStyle w:val="Hyperlink"/>
            <w:noProof/>
          </w:rPr>
          <w:t>G.3.7 Cost of activities to implement the EGF as a percentage of the estimated total budget (measures and activities)</w:t>
        </w:r>
        <w:r w:rsidR="00833241">
          <w:tab/>
        </w:r>
        <w:r w:rsidR="00833241">
          <w:fldChar w:fldCharType="begin"/>
        </w:r>
        <w:r w:rsidR="00833241">
          <w:instrText xml:space="preserve"> PAGEREF _Toc256000025 \h </w:instrText>
        </w:r>
        <w:r w:rsidR="00833241">
          <w:fldChar w:fldCharType="separate"/>
        </w:r>
        <w:r w:rsidR="00833241">
          <w:t>27</w:t>
        </w:r>
        <w:r w:rsidR="00833241">
          <w:fldChar w:fldCharType="end"/>
        </w:r>
      </w:hyperlink>
    </w:p>
    <w:p w:rsidR="00AF2AE8" w:rsidRDefault="004A096D">
      <w:pPr>
        <w:pStyle w:val="TOC2"/>
        <w:tabs>
          <w:tab w:val="right" w:leader="dot" w:pos="10478"/>
        </w:tabs>
        <w:rPr>
          <w:rFonts w:ascii="Calibri" w:hAnsi="Calibri"/>
          <w:noProof/>
          <w:sz w:val="22"/>
        </w:rPr>
      </w:pPr>
      <w:hyperlink w:anchor="_Toc256000026" w:history="1">
        <w:r w:rsidR="00833241">
          <w:rPr>
            <w:rStyle w:val="Hyperlink"/>
            <w:noProof/>
          </w:rPr>
          <w:t>H. Consultation of targeted beneficiaries</w:t>
        </w:r>
        <w:r w:rsidR="00833241">
          <w:tab/>
        </w:r>
        <w:r w:rsidR="00833241">
          <w:fldChar w:fldCharType="begin"/>
        </w:r>
        <w:r w:rsidR="00833241">
          <w:instrText xml:space="preserve"> PAGEREF _Toc256000026 \h </w:instrText>
        </w:r>
        <w:r w:rsidR="00833241">
          <w:fldChar w:fldCharType="separate"/>
        </w:r>
        <w:r w:rsidR="00833241">
          <w:t>28</w:t>
        </w:r>
        <w:r w:rsidR="00833241">
          <w:fldChar w:fldCharType="end"/>
        </w:r>
      </w:hyperlink>
    </w:p>
    <w:p w:rsidR="00AF2AE8" w:rsidRDefault="004A096D">
      <w:pPr>
        <w:pStyle w:val="TOC1"/>
        <w:tabs>
          <w:tab w:val="right" w:leader="dot" w:pos="10478"/>
        </w:tabs>
        <w:rPr>
          <w:rFonts w:ascii="Calibri" w:hAnsi="Calibri"/>
          <w:noProof/>
          <w:sz w:val="22"/>
        </w:rPr>
      </w:pPr>
      <w:hyperlink w:anchor="_Toc256000027" w:history="1">
        <w:r w:rsidR="00833241">
          <w:rPr>
            <w:rStyle w:val="Hyperlink"/>
            <w:noProof/>
          </w:rPr>
          <w:t>I. Complementarity, compliance and coordination</w:t>
        </w:r>
        <w:r w:rsidR="00833241">
          <w:tab/>
        </w:r>
        <w:r w:rsidR="00833241">
          <w:fldChar w:fldCharType="begin"/>
        </w:r>
        <w:r w:rsidR="00833241">
          <w:instrText xml:space="preserve"> PAGEREF _Toc256000027 \h </w:instrText>
        </w:r>
        <w:r w:rsidR="00833241">
          <w:fldChar w:fldCharType="separate"/>
        </w:r>
        <w:r w:rsidR="00833241">
          <w:t>29</w:t>
        </w:r>
        <w:r w:rsidR="00833241">
          <w:fldChar w:fldCharType="end"/>
        </w:r>
      </w:hyperlink>
    </w:p>
    <w:p w:rsidR="00AF2AE8" w:rsidRDefault="004A096D">
      <w:pPr>
        <w:pStyle w:val="TOC2"/>
        <w:tabs>
          <w:tab w:val="right" w:leader="dot" w:pos="10478"/>
        </w:tabs>
        <w:rPr>
          <w:rFonts w:ascii="Calibri" w:hAnsi="Calibri"/>
          <w:noProof/>
          <w:sz w:val="22"/>
        </w:rPr>
      </w:pPr>
      <w:hyperlink w:anchor="_Toc256000028" w:history="1">
        <w:r w:rsidR="00833241" w:rsidRPr="00B8447A">
          <w:rPr>
            <w:rStyle w:val="Hyperlink"/>
            <w:noProof/>
          </w:rPr>
          <w:t>I.1 Confirmation of non-replacement of responsibility of companies</w:t>
        </w:r>
        <w:r w:rsidR="00833241">
          <w:tab/>
        </w:r>
        <w:r w:rsidR="00833241">
          <w:fldChar w:fldCharType="begin"/>
        </w:r>
        <w:r w:rsidR="00833241">
          <w:instrText xml:space="preserve"> PAGEREF _Toc256000028 \h </w:instrText>
        </w:r>
        <w:r w:rsidR="00833241">
          <w:fldChar w:fldCharType="separate"/>
        </w:r>
        <w:r w:rsidR="00833241">
          <w:t>29</w:t>
        </w:r>
        <w:r w:rsidR="00833241">
          <w:fldChar w:fldCharType="end"/>
        </w:r>
      </w:hyperlink>
    </w:p>
    <w:p w:rsidR="00AF2AE8" w:rsidRDefault="004A096D">
      <w:pPr>
        <w:pStyle w:val="TOC2"/>
        <w:tabs>
          <w:tab w:val="right" w:leader="dot" w:pos="10478"/>
        </w:tabs>
        <w:rPr>
          <w:rFonts w:ascii="Calibri" w:hAnsi="Calibri"/>
          <w:noProof/>
          <w:sz w:val="22"/>
        </w:rPr>
      </w:pPr>
      <w:hyperlink w:anchor="_Toc256000029" w:history="1">
        <w:r w:rsidR="00833241" w:rsidRPr="00393AA1">
          <w:rPr>
            <w:rStyle w:val="Hyperlink"/>
            <w:noProof/>
          </w:rPr>
          <w:t>I.2 Explanation of why the personalised services do not replace measures that are the responsibility of companies by virtue of national law or collective agreements</w:t>
        </w:r>
        <w:r w:rsidR="00833241">
          <w:tab/>
        </w:r>
        <w:r w:rsidR="00833241">
          <w:fldChar w:fldCharType="begin"/>
        </w:r>
        <w:r w:rsidR="00833241">
          <w:instrText xml:space="preserve"> PAGEREF _Toc256000029 \h </w:instrText>
        </w:r>
        <w:r w:rsidR="00833241">
          <w:fldChar w:fldCharType="separate"/>
        </w:r>
        <w:r w:rsidR="00833241">
          <w:t>29</w:t>
        </w:r>
        <w:r w:rsidR="00833241">
          <w:fldChar w:fldCharType="end"/>
        </w:r>
      </w:hyperlink>
    </w:p>
    <w:p w:rsidR="00AF2AE8" w:rsidRDefault="004A096D">
      <w:pPr>
        <w:pStyle w:val="TOC2"/>
        <w:tabs>
          <w:tab w:val="right" w:leader="dot" w:pos="10478"/>
        </w:tabs>
        <w:rPr>
          <w:rFonts w:ascii="Calibri" w:hAnsi="Calibri"/>
          <w:noProof/>
          <w:sz w:val="22"/>
        </w:rPr>
      </w:pPr>
      <w:hyperlink w:anchor="_Toc256000030" w:history="1">
        <w:r w:rsidR="00833241" w:rsidRPr="00393AA1">
          <w:rPr>
            <w:rStyle w:val="Hyperlink"/>
            <w:noProof/>
          </w:rPr>
          <w:t>I.3 Information on actions that are mandatory for the enterprise(s) concerned by virtue of national law or pursuant to collective agreements</w:t>
        </w:r>
        <w:r w:rsidR="00833241">
          <w:tab/>
        </w:r>
        <w:r w:rsidR="00833241">
          <w:fldChar w:fldCharType="begin"/>
        </w:r>
        <w:r w:rsidR="00833241">
          <w:instrText xml:space="preserve"> PAGEREF _Toc256000030 \h </w:instrText>
        </w:r>
        <w:r w:rsidR="00833241">
          <w:fldChar w:fldCharType="separate"/>
        </w:r>
        <w:r w:rsidR="00833241">
          <w:t>29</w:t>
        </w:r>
        <w:r w:rsidR="00833241">
          <w:fldChar w:fldCharType="end"/>
        </w:r>
      </w:hyperlink>
    </w:p>
    <w:p w:rsidR="00AF2AE8" w:rsidRDefault="004A096D">
      <w:pPr>
        <w:pStyle w:val="TOC2"/>
        <w:tabs>
          <w:tab w:val="right" w:leader="dot" w:pos="10478"/>
        </w:tabs>
        <w:rPr>
          <w:rFonts w:ascii="Calibri" w:hAnsi="Calibri"/>
          <w:noProof/>
          <w:sz w:val="22"/>
        </w:rPr>
      </w:pPr>
      <w:hyperlink w:anchor="_Toc256000031" w:history="1">
        <w:r w:rsidR="00833241" w:rsidRPr="00D0549F">
          <w:rPr>
            <w:rStyle w:val="Hyperlink"/>
            <w:noProof/>
          </w:rPr>
          <w:t>I.4 Only if the application is based on the criteria of Article 4(1)(a) or of Article 4(2) in cases where the criteria of Article 4(1)(a) are not entirely met: If the dismissing enterprise (principal enterprise) has continued its activities after the lay-offs, please confirm that it has complied with its legal obligations governing the redundancies and has provided for its workers accordingly</w:t>
        </w:r>
        <w:r w:rsidR="00833241">
          <w:tab/>
        </w:r>
        <w:r w:rsidR="00833241">
          <w:fldChar w:fldCharType="begin"/>
        </w:r>
        <w:r w:rsidR="00833241">
          <w:instrText xml:space="preserve"> PAGEREF _Toc256000031 \h </w:instrText>
        </w:r>
        <w:r w:rsidR="00833241">
          <w:fldChar w:fldCharType="separate"/>
        </w:r>
        <w:r w:rsidR="00833241">
          <w:t>29</w:t>
        </w:r>
        <w:r w:rsidR="00833241">
          <w:fldChar w:fldCharType="end"/>
        </w:r>
      </w:hyperlink>
    </w:p>
    <w:p w:rsidR="00AF2AE8" w:rsidRDefault="004A096D">
      <w:pPr>
        <w:pStyle w:val="TOC2"/>
        <w:tabs>
          <w:tab w:val="right" w:leader="dot" w:pos="10478"/>
        </w:tabs>
        <w:rPr>
          <w:rFonts w:ascii="Calibri" w:hAnsi="Calibri"/>
          <w:noProof/>
          <w:sz w:val="22"/>
        </w:rPr>
      </w:pPr>
      <w:hyperlink w:anchor="_Toc256000032" w:history="1">
        <w:r w:rsidR="00833241" w:rsidRPr="00DA590F">
          <w:rPr>
            <w:rStyle w:val="Hyperlink"/>
            <w:noProof/>
          </w:rPr>
          <w:t>I.5 Sources of national pre-financing or co-funding and other co-funding if applicable</w:t>
        </w:r>
        <w:r w:rsidR="00833241">
          <w:tab/>
        </w:r>
        <w:r w:rsidR="00833241">
          <w:fldChar w:fldCharType="begin"/>
        </w:r>
        <w:r w:rsidR="00833241">
          <w:instrText xml:space="preserve"> PAGEREF _Toc256000032 \h </w:instrText>
        </w:r>
        <w:r w:rsidR="00833241">
          <w:fldChar w:fldCharType="separate"/>
        </w:r>
        <w:r w:rsidR="00833241">
          <w:t>29</w:t>
        </w:r>
        <w:r w:rsidR="00833241">
          <w:fldChar w:fldCharType="end"/>
        </w:r>
      </w:hyperlink>
    </w:p>
    <w:p w:rsidR="00AF2AE8" w:rsidRDefault="004A096D">
      <w:pPr>
        <w:pStyle w:val="TOC2"/>
        <w:tabs>
          <w:tab w:val="right" w:leader="dot" w:pos="10478"/>
        </w:tabs>
        <w:rPr>
          <w:rFonts w:ascii="Calibri" w:hAnsi="Calibri"/>
          <w:noProof/>
          <w:sz w:val="22"/>
        </w:rPr>
      </w:pPr>
      <w:hyperlink w:anchor="_Toc256000033" w:history="1">
        <w:r w:rsidR="00833241" w:rsidRPr="000A3387">
          <w:rPr>
            <w:rStyle w:val="Hyperlink"/>
            <w:noProof/>
          </w:rPr>
          <w:t>I.6 Description of the mechanisms by which the applicant Member State will ensure that the specific actions receiving a financial contribution from the EGF will not also receive assistance from other financial instruments of the European Union</w:t>
        </w:r>
        <w:r w:rsidR="00833241">
          <w:tab/>
        </w:r>
        <w:r w:rsidR="00833241">
          <w:fldChar w:fldCharType="begin"/>
        </w:r>
        <w:r w:rsidR="00833241">
          <w:instrText xml:space="preserve"> PAGEREF _Toc256000033 \h </w:instrText>
        </w:r>
        <w:r w:rsidR="00833241">
          <w:fldChar w:fldCharType="separate"/>
        </w:r>
        <w:r w:rsidR="00833241">
          <w:t>30</w:t>
        </w:r>
        <w:r w:rsidR="00833241">
          <w:fldChar w:fldCharType="end"/>
        </w:r>
      </w:hyperlink>
    </w:p>
    <w:p w:rsidR="00AF2AE8" w:rsidRDefault="004A096D">
      <w:pPr>
        <w:pStyle w:val="TOC2"/>
        <w:tabs>
          <w:tab w:val="right" w:leader="dot" w:pos="10478"/>
        </w:tabs>
        <w:rPr>
          <w:rFonts w:ascii="Calibri" w:hAnsi="Calibri"/>
          <w:noProof/>
          <w:sz w:val="22"/>
        </w:rPr>
      </w:pPr>
      <w:hyperlink w:anchor="_Toc256000034" w:history="1">
        <w:r w:rsidR="00833241" w:rsidRPr="000A3387">
          <w:rPr>
            <w:rStyle w:val="Hyperlink"/>
            <w:noProof/>
          </w:rPr>
          <w:t>I.7 Explanation of how the package of measures complements actions funded by other national or European Union funds (in particular the European Social Fund)</w:t>
        </w:r>
        <w:r w:rsidR="00833241">
          <w:tab/>
        </w:r>
        <w:r w:rsidR="00833241">
          <w:fldChar w:fldCharType="begin"/>
        </w:r>
        <w:r w:rsidR="00833241">
          <w:instrText xml:space="preserve"> PAGEREF _Toc256000034 \h </w:instrText>
        </w:r>
        <w:r w:rsidR="00833241">
          <w:fldChar w:fldCharType="separate"/>
        </w:r>
        <w:r w:rsidR="00833241">
          <w:t>30</w:t>
        </w:r>
        <w:r w:rsidR="00833241">
          <w:fldChar w:fldCharType="end"/>
        </w:r>
      </w:hyperlink>
    </w:p>
    <w:p w:rsidR="00AF2AE8" w:rsidRDefault="004A096D">
      <w:pPr>
        <w:pStyle w:val="TOC2"/>
        <w:tabs>
          <w:tab w:val="right" w:leader="dot" w:pos="10478"/>
        </w:tabs>
        <w:rPr>
          <w:rFonts w:ascii="Calibri" w:hAnsi="Calibri"/>
          <w:noProof/>
          <w:sz w:val="22"/>
        </w:rPr>
      </w:pPr>
      <w:hyperlink w:anchor="_Toc256000035" w:history="1">
        <w:r w:rsidR="00833241" w:rsidRPr="000A3387">
          <w:rPr>
            <w:rStyle w:val="Hyperlink"/>
            <w:noProof/>
          </w:rPr>
          <w:t>I.8 Confirmation of state-aid compliance</w:t>
        </w:r>
        <w:r w:rsidR="00833241">
          <w:tab/>
        </w:r>
        <w:r w:rsidR="00833241">
          <w:fldChar w:fldCharType="begin"/>
        </w:r>
        <w:r w:rsidR="00833241">
          <w:instrText xml:space="preserve"> PAGEREF _Toc256000035 \h </w:instrText>
        </w:r>
        <w:r w:rsidR="00833241">
          <w:fldChar w:fldCharType="separate"/>
        </w:r>
        <w:r w:rsidR="00833241">
          <w:t>31</w:t>
        </w:r>
        <w:r w:rsidR="00833241">
          <w:fldChar w:fldCharType="end"/>
        </w:r>
      </w:hyperlink>
    </w:p>
    <w:p w:rsidR="00AF2AE8" w:rsidRDefault="004A096D">
      <w:pPr>
        <w:pStyle w:val="TOC1"/>
        <w:tabs>
          <w:tab w:val="right" w:leader="dot" w:pos="10478"/>
        </w:tabs>
        <w:rPr>
          <w:rFonts w:ascii="Calibri" w:hAnsi="Calibri"/>
          <w:noProof/>
          <w:sz w:val="22"/>
        </w:rPr>
      </w:pPr>
      <w:hyperlink w:anchor="_Toc256000036" w:history="1">
        <w:r w:rsidR="00833241">
          <w:rPr>
            <w:rStyle w:val="Hyperlink"/>
            <w:noProof/>
          </w:rPr>
          <w:t>J. Information, communication and publicity</w:t>
        </w:r>
        <w:r w:rsidR="00833241">
          <w:tab/>
        </w:r>
        <w:r w:rsidR="00833241">
          <w:fldChar w:fldCharType="begin"/>
        </w:r>
        <w:r w:rsidR="00833241">
          <w:instrText xml:space="preserve"> PAGEREF _Toc256000036 \h </w:instrText>
        </w:r>
        <w:r w:rsidR="00833241">
          <w:fldChar w:fldCharType="separate"/>
        </w:r>
        <w:r w:rsidR="00833241">
          <w:t>32</w:t>
        </w:r>
        <w:r w:rsidR="00833241">
          <w:fldChar w:fldCharType="end"/>
        </w:r>
      </w:hyperlink>
    </w:p>
    <w:p w:rsidR="00AF2AE8" w:rsidRDefault="004A096D">
      <w:pPr>
        <w:pStyle w:val="TOC1"/>
        <w:tabs>
          <w:tab w:val="right" w:leader="dot" w:pos="10478"/>
        </w:tabs>
        <w:rPr>
          <w:rFonts w:ascii="Calibri" w:hAnsi="Calibri"/>
          <w:noProof/>
          <w:sz w:val="22"/>
        </w:rPr>
      </w:pPr>
      <w:hyperlink w:anchor="_Toc256000037" w:history="1">
        <w:r w:rsidR="00833241">
          <w:rPr>
            <w:rStyle w:val="Hyperlink"/>
            <w:noProof/>
          </w:rPr>
          <w:t>K. Management and financial control</w:t>
        </w:r>
        <w:r w:rsidR="00833241">
          <w:tab/>
        </w:r>
        <w:r w:rsidR="00833241">
          <w:fldChar w:fldCharType="begin"/>
        </w:r>
        <w:r w:rsidR="00833241">
          <w:instrText xml:space="preserve"> PAGEREF _Toc256000037 \h </w:instrText>
        </w:r>
        <w:r w:rsidR="00833241">
          <w:fldChar w:fldCharType="separate"/>
        </w:r>
        <w:r w:rsidR="00833241">
          <w:t>33</w:t>
        </w:r>
        <w:r w:rsidR="00833241">
          <w:fldChar w:fldCharType="end"/>
        </w:r>
      </w:hyperlink>
    </w:p>
    <w:p w:rsidR="00AF2AE8" w:rsidRDefault="004A096D">
      <w:pPr>
        <w:pStyle w:val="TOC2"/>
        <w:tabs>
          <w:tab w:val="right" w:leader="dot" w:pos="10478"/>
        </w:tabs>
        <w:rPr>
          <w:rFonts w:ascii="Calibri" w:hAnsi="Calibri"/>
          <w:noProof/>
          <w:sz w:val="22"/>
        </w:rPr>
      </w:pPr>
      <w:hyperlink w:anchor="_Toc256000038" w:history="1">
        <w:r w:rsidR="00833241" w:rsidRPr="004E7778">
          <w:rPr>
            <w:rStyle w:val="Hyperlink"/>
            <w:noProof/>
          </w:rPr>
          <w:t>K.1 Description of the bodies designated by the Member State to be responsible for the management and control of the actions supported by the EGF and of the management and control systems in place in these bodies</w:t>
        </w:r>
        <w:r w:rsidR="00833241">
          <w:tab/>
        </w:r>
        <w:r w:rsidR="00833241">
          <w:fldChar w:fldCharType="begin"/>
        </w:r>
        <w:r w:rsidR="00833241">
          <w:instrText xml:space="preserve"> PAGEREF _Toc256000038 \h </w:instrText>
        </w:r>
        <w:r w:rsidR="00833241">
          <w:fldChar w:fldCharType="separate"/>
        </w:r>
        <w:r w:rsidR="00833241">
          <w:t>33</w:t>
        </w:r>
        <w:r w:rsidR="00833241">
          <w:fldChar w:fldCharType="end"/>
        </w:r>
      </w:hyperlink>
    </w:p>
    <w:p w:rsidR="00AF2AE8" w:rsidRDefault="004A096D">
      <w:pPr>
        <w:pStyle w:val="TOC2"/>
        <w:tabs>
          <w:tab w:val="right" w:leader="dot" w:pos="10478"/>
        </w:tabs>
        <w:rPr>
          <w:rFonts w:ascii="Calibri" w:hAnsi="Calibri"/>
          <w:noProof/>
          <w:sz w:val="22"/>
        </w:rPr>
      </w:pPr>
      <w:hyperlink w:anchor="_Toc256000039" w:history="1">
        <w:r w:rsidR="00833241">
          <w:rPr>
            <w:rStyle w:val="Hyperlink"/>
            <w:noProof/>
          </w:rPr>
          <w:t>K.2 Description of the systems in place for preventing, detecting and correcting irregularities as defined in Article 122 of Regulation (EU, Euratom) No 1303/2013 of the European Parliament and of the Council and for making the financial corrections required where an irregularity is detected</w:t>
        </w:r>
        <w:r w:rsidR="00833241">
          <w:tab/>
        </w:r>
        <w:r w:rsidR="00833241">
          <w:fldChar w:fldCharType="begin"/>
        </w:r>
        <w:r w:rsidR="00833241">
          <w:instrText xml:space="preserve"> PAGEREF _Toc256000039 \h </w:instrText>
        </w:r>
        <w:r w:rsidR="00833241">
          <w:fldChar w:fldCharType="separate"/>
        </w:r>
        <w:r w:rsidR="00833241">
          <w:t>36</w:t>
        </w:r>
        <w:r w:rsidR="00833241">
          <w:fldChar w:fldCharType="end"/>
        </w:r>
      </w:hyperlink>
    </w:p>
    <w:p w:rsidR="00AF2AE8" w:rsidRDefault="004A096D">
      <w:pPr>
        <w:pStyle w:val="TOC2"/>
        <w:tabs>
          <w:tab w:val="right" w:leader="dot" w:pos="10478"/>
        </w:tabs>
        <w:rPr>
          <w:rFonts w:ascii="Calibri" w:hAnsi="Calibri"/>
          <w:noProof/>
          <w:sz w:val="22"/>
        </w:rPr>
      </w:pPr>
      <w:hyperlink w:anchor="_Toc256000040" w:history="1">
        <w:r w:rsidR="00833241">
          <w:rPr>
            <w:rStyle w:val="Hyperlink"/>
            <w:noProof/>
          </w:rPr>
          <w:t>K.3 Follow-up of audit recommendations</w:t>
        </w:r>
        <w:r w:rsidR="00833241">
          <w:tab/>
        </w:r>
        <w:r w:rsidR="00833241">
          <w:fldChar w:fldCharType="begin"/>
        </w:r>
        <w:r w:rsidR="00833241">
          <w:instrText xml:space="preserve"> PAGEREF _Toc256000040 \h </w:instrText>
        </w:r>
        <w:r w:rsidR="00833241">
          <w:fldChar w:fldCharType="separate"/>
        </w:r>
        <w:r w:rsidR="00833241">
          <w:t>38</w:t>
        </w:r>
        <w:r w:rsidR="00833241">
          <w:fldChar w:fldCharType="end"/>
        </w:r>
      </w:hyperlink>
    </w:p>
    <w:p w:rsidR="00AF2AE8" w:rsidRDefault="004A096D">
      <w:pPr>
        <w:pStyle w:val="TOC1"/>
        <w:tabs>
          <w:tab w:val="right" w:leader="dot" w:pos="10478"/>
        </w:tabs>
        <w:rPr>
          <w:rFonts w:ascii="Calibri" w:hAnsi="Calibri"/>
          <w:noProof/>
          <w:sz w:val="22"/>
        </w:rPr>
      </w:pPr>
      <w:hyperlink w:anchor="_Toc256000041" w:history="1">
        <w:r w:rsidR="00833241">
          <w:rPr>
            <w:rStyle w:val="Hyperlink"/>
            <w:noProof/>
          </w:rPr>
          <w:t>Documents</w:t>
        </w:r>
        <w:r w:rsidR="00833241">
          <w:tab/>
        </w:r>
        <w:r w:rsidR="00833241">
          <w:fldChar w:fldCharType="begin"/>
        </w:r>
        <w:r w:rsidR="00833241">
          <w:instrText xml:space="preserve"> PAGEREF _Toc256000041 \h </w:instrText>
        </w:r>
        <w:r w:rsidR="00833241">
          <w:fldChar w:fldCharType="separate"/>
        </w:r>
        <w:r w:rsidR="00833241">
          <w:t>39</w:t>
        </w:r>
        <w:r w:rsidR="00833241">
          <w:fldChar w:fldCharType="end"/>
        </w:r>
      </w:hyperlink>
    </w:p>
    <w:p w:rsidR="00AF2AE8" w:rsidRDefault="004A096D">
      <w:pPr>
        <w:pStyle w:val="TOC1"/>
        <w:tabs>
          <w:tab w:val="right" w:leader="dot" w:pos="10478"/>
        </w:tabs>
        <w:rPr>
          <w:rFonts w:ascii="Calibri" w:hAnsi="Calibri"/>
          <w:noProof/>
          <w:sz w:val="22"/>
        </w:rPr>
      </w:pPr>
      <w:hyperlink w:anchor="_Toc256000042" w:history="1">
        <w:r w:rsidR="00F05543">
          <w:rPr>
            <w:rStyle w:val="Hyperlink"/>
            <w:noProof/>
          </w:rPr>
          <w:t>Latest validation results</w:t>
        </w:r>
        <w:r w:rsidR="00833241">
          <w:tab/>
        </w:r>
        <w:r w:rsidR="00833241">
          <w:fldChar w:fldCharType="begin"/>
        </w:r>
        <w:r w:rsidR="00833241">
          <w:instrText xml:space="preserve"> PAGEREF _Toc256000042 \h </w:instrText>
        </w:r>
        <w:r w:rsidR="00833241">
          <w:fldChar w:fldCharType="separate"/>
        </w:r>
        <w:r w:rsidR="00833241">
          <w:t>40</w:t>
        </w:r>
        <w:r w:rsidR="00833241">
          <w:fldChar w:fldCharType="end"/>
        </w:r>
      </w:hyperlink>
    </w:p>
    <w:p w:rsidR="006E302F" w:rsidRDefault="00DD60B3" w:rsidP="00DD60B3">
      <w:pPr>
        <w:spacing w:before="0" w:after="0"/>
        <w:jc w:val="left"/>
      </w:pPr>
      <w:r>
        <w:fldChar w:fldCharType="end"/>
      </w:r>
    </w:p>
    <w:p w:rsidR="009574BE" w:rsidRDefault="006E302F" w:rsidP="006E302F">
      <w:r>
        <w:br w:type="page"/>
      </w:r>
      <w:r w:rsidR="00833241">
        <w:rPr>
          <w:noProof/>
        </w:rPr>
        <w:lastRenderedPageBreak/>
        <w:t>A. Applicant</w:t>
      </w:r>
    </w:p>
    <w:p w:rsidR="009574BE" w:rsidRPr="000B7450" w:rsidRDefault="009574BE" w:rsidP="009574BE">
      <w:pPr>
        <w:pStyle w:val="Text1"/>
        <w:spacing w:before="0" w:after="0"/>
        <w:ind w:left="0"/>
      </w:pPr>
    </w:p>
    <w:p w:rsidR="009574BE" w:rsidRDefault="00833241" w:rsidP="009574BE">
      <w:pPr>
        <w:pStyle w:val="Heading2"/>
        <w:numPr>
          <w:ilvl w:val="0"/>
          <w:numId w:val="0"/>
        </w:numPr>
        <w:spacing w:before="0" w:after="0"/>
      </w:pPr>
      <w:bookmarkStart w:id="1" w:name="_Toc256000000"/>
      <w:r w:rsidRPr="00A65E3E">
        <w:rPr>
          <w:noProof/>
        </w:rPr>
        <w:t>A.1 Member State</w:t>
      </w:r>
      <w:bookmarkStart w:id="2" w:name="_Toc512416469"/>
      <w:bookmarkStart w:id="3" w:name="_Toc512417700"/>
      <w:r w:rsidRPr="00A65E3E">
        <w:t>:</w:t>
      </w:r>
      <w:r>
        <w:t xml:space="preserve"> </w:t>
      </w:r>
      <w:r w:rsidRPr="006225F9">
        <w:rPr>
          <w:b w:val="0"/>
          <w:noProof/>
        </w:rPr>
        <w:t>Italy</w:t>
      </w:r>
      <w:bookmarkEnd w:id="1"/>
      <w:bookmarkEnd w:id="2"/>
      <w:bookmarkEnd w:id="3"/>
    </w:p>
    <w:p w:rsidR="009574BE" w:rsidRDefault="009574BE" w:rsidP="009574BE">
      <w:pPr>
        <w:tabs>
          <w:tab w:val="left" w:pos="4643"/>
        </w:tabs>
        <w:spacing w:before="0" w:after="0"/>
        <w:jc w:val="left"/>
      </w:pPr>
    </w:p>
    <w:p w:rsidR="009574BE" w:rsidRPr="00A65E3E" w:rsidRDefault="00833241" w:rsidP="009574BE">
      <w:pPr>
        <w:pStyle w:val="Heading2"/>
        <w:numPr>
          <w:ilvl w:val="0"/>
          <w:numId w:val="0"/>
        </w:numPr>
        <w:spacing w:before="0" w:after="0"/>
      </w:pPr>
      <w:bookmarkStart w:id="4" w:name="_Toc256000001"/>
      <w:r w:rsidRPr="00A65E3E">
        <w:rPr>
          <w:noProof/>
        </w:rPr>
        <w:t>A.2 Authority responsible for the management and financial control of the requested financial contribution from the EGF</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4672"/>
      </w:tblGrid>
      <w:tr w:rsidR="00AF2AE8" w:rsidTr="00D93753">
        <w:tc>
          <w:tcPr>
            <w:tcW w:w="2609" w:type="pct"/>
            <w:shd w:val="clear" w:color="auto" w:fill="auto"/>
          </w:tcPr>
          <w:p w:rsidR="009574BE" w:rsidRDefault="00833241" w:rsidP="008C32D7">
            <w:pPr>
              <w:spacing w:before="0" w:after="0"/>
              <w:jc w:val="left"/>
            </w:pPr>
            <w:r>
              <w:rPr>
                <w:noProof/>
              </w:rPr>
              <w:t>Name</w:t>
            </w:r>
          </w:p>
        </w:tc>
        <w:tc>
          <w:tcPr>
            <w:tcW w:w="2391" w:type="pct"/>
            <w:shd w:val="clear" w:color="auto" w:fill="auto"/>
          </w:tcPr>
          <w:p w:rsidR="009574BE" w:rsidRDefault="009574BE" w:rsidP="008C32D7">
            <w:pPr>
              <w:spacing w:before="0" w:after="0"/>
              <w:jc w:val="left"/>
            </w:pPr>
          </w:p>
        </w:tc>
      </w:tr>
      <w:tr w:rsidR="00AF2AE8" w:rsidTr="00D93753">
        <w:tc>
          <w:tcPr>
            <w:tcW w:w="2609" w:type="pct"/>
            <w:shd w:val="clear" w:color="auto" w:fill="auto"/>
          </w:tcPr>
          <w:p w:rsidR="009574BE" w:rsidRDefault="00833241" w:rsidP="008C32D7">
            <w:pPr>
              <w:spacing w:before="0" w:after="0"/>
              <w:jc w:val="left"/>
            </w:pPr>
            <w:r>
              <w:rPr>
                <w:noProof/>
              </w:rPr>
              <w:t>Address</w:t>
            </w:r>
          </w:p>
        </w:tc>
        <w:tc>
          <w:tcPr>
            <w:tcW w:w="2391" w:type="pct"/>
            <w:shd w:val="clear" w:color="auto" w:fill="auto"/>
          </w:tcPr>
          <w:p w:rsidR="009574BE" w:rsidRDefault="009574BE" w:rsidP="008C32D7">
            <w:pPr>
              <w:spacing w:before="0" w:after="0"/>
              <w:jc w:val="left"/>
            </w:pPr>
          </w:p>
        </w:tc>
      </w:tr>
      <w:tr w:rsidR="00AF2AE8" w:rsidRPr="004A096D" w:rsidTr="00D93753">
        <w:tc>
          <w:tcPr>
            <w:tcW w:w="2609" w:type="pct"/>
            <w:shd w:val="clear" w:color="auto" w:fill="auto"/>
          </w:tcPr>
          <w:p w:rsidR="009574BE" w:rsidRDefault="00833241" w:rsidP="008C32D7">
            <w:pPr>
              <w:spacing w:before="0" w:after="0"/>
              <w:jc w:val="left"/>
            </w:pPr>
            <w:r>
              <w:rPr>
                <w:noProof/>
              </w:rPr>
              <w:t>Function of the authority</w:t>
            </w:r>
          </w:p>
        </w:tc>
        <w:tc>
          <w:tcPr>
            <w:tcW w:w="2391" w:type="pct"/>
            <w:shd w:val="clear" w:color="auto" w:fill="auto"/>
          </w:tcPr>
          <w:p w:rsidR="009574BE" w:rsidRPr="004A096D" w:rsidRDefault="009574BE" w:rsidP="008C32D7">
            <w:pPr>
              <w:spacing w:before="0" w:after="0"/>
              <w:jc w:val="left"/>
              <w:rPr>
                <w:lang w:val="it-IT"/>
              </w:rPr>
            </w:pPr>
          </w:p>
        </w:tc>
      </w:tr>
    </w:tbl>
    <w:p w:rsidR="009574BE" w:rsidRPr="004A096D" w:rsidRDefault="009574BE" w:rsidP="009574BE">
      <w:pPr>
        <w:spacing w:before="0" w:after="0"/>
        <w:rPr>
          <w:b/>
          <w:lang w:val="it-IT"/>
        </w:rPr>
      </w:pPr>
    </w:p>
    <w:p w:rsidR="009574BE" w:rsidRDefault="00833241" w:rsidP="009574BE">
      <w:pPr>
        <w:pStyle w:val="Heading2"/>
        <w:numPr>
          <w:ilvl w:val="0"/>
          <w:numId w:val="0"/>
        </w:numPr>
        <w:spacing w:before="0" w:after="0"/>
      </w:pPr>
      <w:bookmarkStart w:id="5" w:name="_Toc256000002"/>
      <w:r w:rsidRPr="001A509D">
        <w:rPr>
          <w:noProof/>
        </w:rPr>
        <w:t>A.3 Contact details of the person(s) responsible for the implementation of the proposed actions</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4672"/>
      </w:tblGrid>
      <w:tr w:rsidR="00AF2AE8" w:rsidTr="004A096D">
        <w:tc>
          <w:tcPr>
            <w:tcW w:w="2609" w:type="pct"/>
            <w:shd w:val="clear" w:color="auto" w:fill="auto"/>
          </w:tcPr>
          <w:p w:rsidR="009574BE" w:rsidRDefault="00833241" w:rsidP="008C32D7">
            <w:pPr>
              <w:spacing w:before="0" w:after="0"/>
              <w:jc w:val="left"/>
            </w:pPr>
            <w:r>
              <w:rPr>
                <w:noProof/>
              </w:rPr>
              <w:t>Name</w:t>
            </w:r>
          </w:p>
        </w:tc>
        <w:tc>
          <w:tcPr>
            <w:tcW w:w="2391" w:type="pct"/>
            <w:shd w:val="clear" w:color="auto" w:fill="auto"/>
          </w:tcPr>
          <w:p w:rsidR="009574BE" w:rsidRDefault="009574BE" w:rsidP="008C32D7">
            <w:pPr>
              <w:spacing w:before="0" w:after="0"/>
            </w:pPr>
          </w:p>
        </w:tc>
      </w:tr>
      <w:tr w:rsidR="00AF2AE8" w:rsidTr="004A096D">
        <w:tc>
          <w:tcPr>
            <w:tcW w:w="2609" w:type="pct"/>
            <w:shd w:val="clear" w:color="auto" w:fill="auto"/>
          </w:tcPr>
          <w:p w:rsidR="009574BE" w:rsidRDefault="00833241" w:rsidP="008C32D7">
            <w:pPr>
              <w:spacing w:before="0" w:after="0"/>
              <w:jc w:val="left"/>
            </w:pPr>
            <w:r>
              <w:rPr>
                <w:noProof/>
              </w:rPr>
              <w:t>Address</w:t>
            </w:r>
          </w:p>
        </w:tc>
        <w:tc>
          <w:tcPr>
            <w:tcW w:w="2391" w:type="pct"/>
            <w:shd w:val="clear" w:color="auto" w:fill="auto"/>
          </w:tcPr>
          <w:p w:rsidR="009574BE" w:rsidRDefault="009574BE" w:rsidP="008C32D7">
            <w:pPr>
              <w:spacing w:before="0" w:after="0"/>
            </w:pPr>
          </w:p>
        </w:tc>
      </w:tr>
      <w:tr w:rsidR="00AF2AE8" w:rsidRPr="004A096D" w:rsidTr="004A096D">
        <w:tc>
          <w:tcPr>
            <w:tcW w:w="2609" w:type="pct"/>
            <w:shd w:val="clear" w:color="auto" w:fill="auto"/>
          </w:tcPr>
          <w:p w:rsidR="009574BE" w:rsidRDefault="00833241" w:rsidP="008C32D7">
            <w:pPr>
              <w:spacing w:before="0" w:after="0"/>
              <w:jc w:val="left"/>
            </w:pPr>
            <w:r>
              <w:rPr>
                <w:noProof/>
              </w:rPr>
              <w:t>Function</w:t>
            </w:r>
          </w:p>
        </w:tc>
        <w:tc>
          <w:tcPr>
            <w:tcW w:w="2391" w:type="pct"/>
            <w:shd w:val="clear" w:color="auto" w:fill="auto"/>
          </w:tcPr>
          <w:p w:rsidR="009574BE" w:rsidRPr="004A096D" w:rsidRDefault="009574BE" w:rsidP="008C32D7">
            <w:pPr>
              <w:spacing w:before="0" w:after="0"/>
              <w:rPr>
                <w:lang w:val="it-IT"/>
              </w:rPr>
            </w:pPr>
          </w:p>
        </w:tc>
      </w:tr>
      <w:tr w:rsidR="00AF2AE8" w:rsidTr="004A096D">
        <w:tc>
          <w:tcPr>
            <w:tcW w:w="2609" w:type="pct"/>
            <w:shd w:val="clear" w:color="auto" w:fill="auto"/>
          </w:tcPr>
          <w:p w:rsidR="009574BE" w:rsidRDefault="00833241" w:rsidP="008C32D7">
            <w:pPr>
              <w:spacing w:before="0" w:after="0"/>
              <w:jc w:val="left"/>
            </w:pPr>
            <w:r>
              <w:rPr>
                <w:noProof/>
              </w:rPr>
              <w:t>Telephone</w:t>
            </w:r>
          </w:p>
        </w:tc>
        <w:tc>
          <w:tcPr>
            <w:tcW w:w="2391" w:type="pct"/>
            <w:shd w:val="clear" w:color="auto" w:fill="auto"/>
          </w:tcPr>
          <w:p w:rsidR="009574BE" w:rsidRDefault="009574BE" w:rsidP="008C32D7">
            <w:pPr>
              <w:spacing w:before="0" w:after="0"/>
            </w:pPr>
          </w:p>
        </w:tc>
      </w:tr>
      <w:tr w:rsidR="00AF2AE8" w:rsidTr="004A096D">
        <w:tc>
          <w:tcPr>
            <w:tcW w:w="2609" w:type="pct"/>
            <w:shd w:val="clear" w:color="auto" w:fill="auto"/>
          </w:tcPr>
          <w:p w:rsidR="009574BE" w:rsidRDefault="00833241" w:rsidP="008C32D7">
            <w:pPr>
              <w:spacing w:before="0" w:after="0"/>
              <w:jc w:val="left"/>
            </w:pPr>
            <w:r>
              <w:rPr>
                <w:noProof/>
              </w:rPr>
              <w:t>E-mail</w:t>
            </w:r>
          </w:p>
        </w:tc>
        <w:tc>
          <w:tcPr>
            <w:tcW w:w="2391" w:type="pct"/>
            <w:shd w:val="clear" w:color="auto" w:fill="auto"/>
          </w:tcPr>
          <w:p w:rsidR="009574BE" w:rsidRDefault="009574BE" w:rsidP="008C32D7">
            <w:pPr>
              <w:spacing w:before="0" w:after="0"/>
            </w:pPr>
          </w:p>
        </w:tc>
      </w:tr>
    </w:tbl>
    <w:p w:rsidR="009574BE" w:rsidRDefault="009574BE" w:rsidP="009574BE">
      <w:pPr>
        <w:spacing w:before="0" w:after="0"/>
      </w:pPr>
    </w:p>
    <w:p w:rsidR="009574BE" w:rsidRDefault="006E302F" w:rsidP="009E4193">
      <w:pPr>
        <w:pStyle w:val="Heading1"/>
        <w:numPr>
          <w:ilvl w:val="0"/>
          <w:numId w:val="0"/>
        </w:numPr>
        <w:ind w:left="850" w:hanging="850"/>
      </w:pPr>
      <w:r>
        <w:br w:type="page"/>
      </w:r>
      <w:bookmarkStart w:id="6" w:name="_Toc256000003"/>
      <w:r w:rsidR="00833241">
        <w:rPr>
          <w:noProof/>
        </w:rPr>
        <w:lastRenderedPageBreak/>
        <w:t>B. Context of the redundancies</w:t>
      </w:r>
      <w:bookmarkEnd w:id="6"/>
    </w:p>
    <w:p w:rsidR="00275B77" w:rsidRDefault="004A096D" w:rsidP="00275B77">
      <w:pPr>
        <w:rPr>
          <w:b/>
        </w:rPr>
      </w:pPr>
      <w:r w:rsidRPr="004A096D">
        <w:rPr>
          <w:b/>
        </w:rPr>
        <w:t>B.1 Explanation of the events giving rise to the redundancies</w:t>
      </w:r>
    </w:p>
    <w:p w:rsidR="004A096D" w:rsidRPr="004A096D" w:rsidRDefault="004A096D" w:rsidP="00275B77">
      <w:r w:rsidRPr="004A096D">
        <w:t>…</w:t>
      </w:r>
    </w:p>
    <w:p w:rsidR="004A096D" w:rsidRDefault="004A096D" w:rsidP="00275B77">
      <w:pPr>
        <w:rPr>
          <w:b/>
          <w:noProof/>
        </w:rPr>
      </w:pPr>
    </w:p>
    <w:p w:rsidR="004A096D" w:rsidRPr="00275B77" w:rsidRDefault="004A096D" w:rsidP="00275B77">
      <w:r w:rsidRPr="00D6105C">
        <w:rPr>
          <w:b/>
          <w:noProof/>
        </w:rPr>
        <w:t>B.2 The factor set out in Article 2 of the EGF the redundancies referred to in this application are a result of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4"/>
      </w:tblGrid>
      <w:tr w:rsidR="00AF2AE8" w:rsidTr="004A096D">
        <w:tc>
          <w:tcPr>
            <w:tcW w:w="9634" w:type="dxa"/>
            <w:shd w:val="clear" w:color="auto" w:fill="auto"/>
          </w:tcPr>
          <w:p w:rsidR="009574BE" w:rsidRPr="00717FF2" w:rsidRDefault="00833241" w:rsidP="004A096D">
            <w:pPr>
              <w:tabs>
                <w:tab w:val="left" w:pos="6199"/>
              </w:tabs>
              <w:spacing w:before="0" w:after="0"/>
              <w:jc w:val="left"/>
            </w:pPr>
            <w:r w:rsidRPr="00717FF2">
              <w:rPr>
                <w:rFonts w:ascii="Wingdings" w:hAnsi="Wingdings"/>
                <w:sz w:val="26"/>
                <w:szCs w:val="26"/>
                <w:lang w:eastAsia="en-GB"/>
              </w:rPr>
              <w:sym w:font="Wingdings" w:char="F06F"/>
            </w:r>
            <w:r w:rsidRPr="00717FF2">
              <w:t xml:space="preserve"> </w:t>
            </w:r>
            <w:r w:rsidRPr="00717FF2">
              <w:rPr>
                <w:noProof/>
              </w:rPr>
              <w:t>Globalisation (major structural changes in world trade patterns due to globalisation)</w:t>
            </w:r>
          </w:p>
          <w:p w:rsidR="009574BE" w:rsidRPr="00717FF2" w:rsidRDefault="004A096D" w:rsidP="004A096D">
            <w:pPr>
              <w:tabs>
                <w:tab w:val="left" w:pos="6199"/>
              </w:tabs>
              <w:spacing w:before="0" w:after="0"/>
              <w:jc w:val="left"/>
            </w:pPr>
            <w:r>
              <w:rPr>
                <w:rFonts w:ascii="Wingdings" w:hAnsi="Wingdings"/>
                <w:sz w:val="26"/>
                <w:szCs w:val="26"/>
                <w:lang w:eastAsia="en-GB"/>
              </w:rPr>
              <w:sym w:font="Wingdings" w:char="F0A8"/>
            </w:r>
            <w:r w:rsidR="00833241" w:rsidRPr="00717FF2">
              <w:t xml:space="preserve"> </w:t>
            </w:r>
            <w:r w:rsidR="00833241" w:rsidRPr="00717FF2">
              <w:rPr>
                <w:noProof/>
              </w:rPr>
              <w:t>Crisis (continuation of the global financial and economic crisis in Regulation (EC) No 546/2009, or new global financial and economic crisis</w:t>
            </w:r>
          </w:p>
        </w:tc>
      </w:tr>
    </w:tbl>
    <w:p w:rsidR="004A096D" w:rsidRDefault="004A096D" w:rsidP="009574BE">
      <w:pPr>
        <w:spacing w:before="0" w:after="0"/>
        <w:rPr>
          <w:noProof/>
        </w:rPr>
      </w:pPr>
    </w:p>
    <w:p w:rsidR="00004F18" w:rsidRDefault="00004F18" w:rsidP="00004F18">
      <w:pPr>
        <w:spacing w:before="0" w:after="0"/>
        <w:rPr>
          <w:noProof/>
        </w:rPr>
      </w:pPr>
      <w:r w:rsidRPr="001A1742">
        <w:rPr>
          <w:noProof/>
        </w:rPr>
        <w:t xml:space="preserve">B.2b </w:t>
      </w:r>
      <w:r>
        <w:rPr>
          <w:noProof/>
        </w:rPr>
        <w:t>R</w:t>
      </w:r>
      <w:r w:rsidRPr="00004F18">
        <w:rPr>
          <w:noProof/>
        </w:rPr>
        <w:t>easoned analysis of the link between the planned or actual redundancies and the relevant transformations of the structure of world trade. The argument that the redundancies depend on significant changes in the structure of world trade due to globalization must be appropriately supported by statistics and data that refer to the most appropriate geographical and sectoral levels</w:t>
      </w:r>
    </w:p>
    <w:p w:rsidR="00004F18" w:rsidRDefault="00004F18" w:rsidP="009574BE">
      <w:pPr>
        <w:spacing w:before="0" w:after="0"/>
        <w:rPr>
          <w:noProof/>
        </w:rPr>
      </w:pPr>
    </w:p>
    <w:p w:rsidR="00004F18" w:rsidRDefault="00004F18" w:rsidP="009574BE">
      <w:pPr>
        <w:spacing w:before="0" w:after="0"/>
        <w:rPr>
          <w:noProof/>
        </w:rPr>
      </w:pPr>
    </w:p>
    <w:p w:rsidR="00004F18" w:rsidRDefault="00004F18" w:rsidP="009574BE">
      <w:pPr>
        <w:spacing w:before="0" w:after="0"/>
        <w:rPr>
          <w:noProof/>
        </w:rPr>
      </w:pPr>
      <w:r>
        <w:rPr>
          <w:noProof/>
        </w:rPr>
        <w:t>Or</w:t>
      </w:r>
    </w:p>
    <w:p w:rsidR="00004F18" w:rsidRDefault="00004F18" w:rsidP="009574BE">
      <w:pPr>
        <w:spacing w:before="0" w:after="0"/>
        <w:rPr>
          <w:noProof/>
        </w:rPr>
      </w:pPr>
    </w:p>
    <w:p w:rsidR="00004F18" w:rsidRDefault="00004F18" w:rsidP="009574BE">
      <w:pPr>
        <w:spacing w:before="0" w:after="0"/>
        <w:rPr>
          <w:noProof/>
        </w:rPr>
      </w:pPr>
    </w:p>
    <w:p w:rsidR="004A096D" w:rsidRDefault="004A096D" w:rsidP="009574BE">
      <w:pPr>
        <w:spacing w:before="0" w:after="0"/>
        <w:rPr>
          <w:noProof/>
        </w:rPr>
      </w:pPr>
      <w:r w:rsidRPr="001A1742">
        <w:rPr>
          <w:noProof/>
        </w:rPr>
        <w:t>B.2b Reasoned analysis of the link between the planned or actual redundancies or cessation of activity and the continuation of the global financial and economic crisis addressed in Regulation (EC) No 546/2009 or a new global financial and economic crisis</w:t>
      </w:r>
    </w:p>
    <w:p w:rsidR="004A096D" w:rsidRDefault="004A096D" w:rsidP="009574BE">
      <w:pPr>
        <w:spacing w:before="0" w:after="0"/>
        <w:rPr>
          <w:b/>
          <w:noProof/>
        </w:rPr>
      </w:pPr>
    </w:p>
    <w:p w:rsidR="004A096D" w:rsidRDefault="004A096D" w:rsidP="009574BE">
      <w:pPr>
        <w:spacing w:before="0" w:after="0"/>
        <w:rPr>
          <w:b/>
          <w:noProof/>
        </w:rPr>
      </w:pPr>
    </w:p>
    <w:p w:rsidR="009574BE" w:rsidRPr="004A096D" w:rsidRDefault="004A096D" w:rsidP="009574BE">
      <w:pPr>
        <w:spacing w:before="0" w:after="0"/>
        <w:rPr>
          <w:lang w:val="en-US"/>
        </w:rPr>
      </w:pPr>
      <w:r w:rsidRPr="00D6105C">
        <w:rPr>
          <w:b/>
          <w:noProof/>
        </w:rPr>
        <w:t>B.3 Description of the expected impact of the redundancies as regards the local, regional or national economy and employment</w:t>
      </w:r>
    </w:p>
    <w:p w:rsidR="004A096D" w:rsidRPr="004A096D" w:rsidRDefault="004A096D" w:rsidP="009574BE">
      <w:pPr>
        <w:spacing w:before="0" w:after="0"/>
        <w:rPr>
          <w:lang w:val="en-US"/>
        </w:rPr>
      </w:pPr>
    </w:p>
    <w:p w:rsidR="009574BE" w:rsidRPr="004A096D" w:rsidRDefault="009574BE" w:rsidP="009574BE">
      <w:pPr>
        <w:spacing w:before="0" w:after="0"/>
        <w:rPr>
          <w:lang w:val="it-IT"/>
        </w:rPr>
      </w:pPr>
    </w:p>
    <w:p w:rsidR="009574BE" w:rsidRPr="004A096D" w:rsidRDefault="009574BE" w:rsidP="009574BE">
      <w:pPr>
        <w:spacing w:before="0" w:after="0"/>
        <w:rPr>
          <w:lang w:val="it-IT"/>
        </w:rPr>
        <w:sectPr w:rsidR="009574BE" w:rsidRPr="004A096D" w:rsidSect="004A096D">
          <w:headerReference w:type="default" r:id="rId8"/>
          <w:footerReference w:type="default" r:id="rId9"/>
          <w:pgSz w:w="11906" w:h="16838" w:code="9"/>
          <w:pgMar w:top="284" w:right="1134" w:bottom="284" w:left="993" w:header="567" w:footer="0" w:gutter="0"/>
          <w:cols w:space="720"/>
          <w:docGrid w:linePitch="326"/>
        </w:sectPr>
      </w:pPr>
    </w:p>
    <w:p w:rsidR="009574BE" w:rsidRDefault="00833241" w:rsidP="009574BE">
      <w:pPr>
        <w:pStyle w:val="Heading1"/>
        <w:numPr>
          <w:ilvl w:val="0"/>
          <w:numId w:val="0"/>
        </w:numPr>
        <w:spacing w:before="0" w:after="0"/>
        <w:jc w:val="left"/>
      </w:pPr>
      <w:bookmarkStart w:id="7" w:name="_Toc256000004"/>
      <w:r>
        <w:rPr>
          <w:noProof/>
        </w:rPr>
        <w:lastRenderedPageBreak/>
        <w:t>C. Intervention criteria</w:t>
      </w:r>
      <w:bookmarkEnd w:id="7"/>
    </w:p>
    <w:p w:rsidR="009574BE" w:rsidRDefault="009574BE" w:rsidP="009574BE">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93"/>
        <w:gridCol w:w="2087"/>
        <w:gridCol w:w="530"/>
      </w:tblGrid>
      <w:tr w:rsidR="00AF2AE8" w:rsidTr="001F5CAC">
        <w:trPr>
          <w:trHeight w:val="283"/>
        </w:trPr>
        <w:tc>
          <w:tcPr>
            <w:tcW w:w="0" w:type="auto"/>
            <w:vMerge w:val="restart"/>
            <w:shd w:val="clear" w:color="auto" w:fill="auto"/>
          </w:tcPr>
          <w:p w:rsidR="009574BE" w:rsidRPr="00C56966" w:rsidRDefault="00833241" w:rsidP="008C32D7">
            <w:pPr>
              <w:spacing w:before="0" w:after="0"/>
              <w:rPr>
                <w:b/>
                <w:sz w:val="20"/>
                <w:szCs w:val="20"/>
              </w:rPr>
            </w:pPr>
            <w:r w:rsidRPr="00C56966">
              <w:rPr>
                <w:b/>
                <w:noProof/>
                <w:sz w:val="20"/>
                <w:szCs w:val="20"/>
              </w:rPr>
              <w:t>Which of the three intervention criteria set out in Article 4 of the EGF Regulation this application is based on</w:t>
            </w:r>
          </w:p>
        </w:tc>
        <w:tc>
          <w:tcPr>
            <w:tcW w:w="0" w:type="auto"/>
            <w:tcBorders>
              <w:bottom w:val="nil"/>
              <w:right w:val="nil"/>
            </w:tcBorders>
            <w:shd w:val="clear" w:color="auto" w:fill="auto"/>
          </w:tcPr>
          <w:p w:rsidR="009574BE" w:rsidRPr="00C56966" w:rsidRDefault="00833241" w:rsidP="008C32D7">
            <w:pPr>
              <w:spacing w:before="0" w:after="0"/>
              <w:jc w:val="left"/>
              <w:rPr>
                <w:sz w:val="20"/>
                <w:szCs w:val="20"/>
              </w:rPr>
            </w:pPr>
            <w:r w:rsidRPr="00C56966">
              <w:rPr>
                <w:noProof/>
                <w:sz w:val="20"/>
                <w:szCs w:val="20"/>
              </w:rPr>
              <w:t>Criterion 4(1)(a)</w:t>
            </w:r>
          </w:p>
        </w:tc>
        <w:tc>
          <w:tcPr>
            <w:tcW w:w="0" w:type="auto"/>
            <w:tcBorders>
              <w:left w:val="nil"/>
              <w:bottom w:val="nil"/>
            </w:tcBorders>
            <w:shd w:val="clear" w:color="auto" w:fill="auto"/>
          </w:tcPr>
          <w:p w:rsidR="009574BE" w:rsidRPr="00C56966" w:rsidRDefault="004A096D" w:rsidP="008C32D7">
            <w:pPr>
              <w:spacing w:before="0" w:after="0"/>
              <w:jc w:val="center"/>
              <w:rPr>
                <w:sz w:val="20"/>
                <w:szCs w:val="20"/>
              </w:rPr>
            </w:pPr>
            <w:r>
              <w:rPr>
                <w:rFonts w:ascii="Wingdings" w:hAnsi="Wingdings"/>
                <w:sz w:val="20"/>
                <w:szCs w:val="20"/>
                <w:lang w:eastAsia="en-GB"/>
              </w:rPr>
              <w:sym w:font="Wingdings" w:char="F0A8"/>
            </w:r>
          </w:p>
        </w:tc>
      </w:tr>
      <w:tr w:rsidR="00AF2AE8" w:rsidTr="001F5CAC">
        <w:trPr>
          <w:trHeight w:val="283"/>
        </w:trPr>
        <w:tc>
          <w:tcPr>
            <w:tcW w:w="0" w:type="auto"/>
            <w:vMerge/>
            <w:shd w:val="clear" w:color="auto" w:fill="auto"/>
          </w:tcPr>
          <w:p w:rsidR="009574BE" w:rsidRPr="00C56966" w:rsidRDefault="009574BE" w:rsidP="008C32D7">
            <w:pPr>
              <w:spacing w:before="0" w:after="0"/>
              <w:rPr>
                <w:b/>
                <w:sz w:val="20"/>
                <w:szCs w:val="20"/>
              </w:rPr>
            </w:pPr>
          </w:p>
        </w:tc>
        <w:tc>
          <w:tcPr>
            <w:tcW w:w="0" w:type="auto"/>
            <w:tcBorders>
              <w:top w:val="nil"/>
              <w:bottom w:val="nil"/>
              <w:right w:val="nil"/>
            </w:tcBorders>
            <w:shd w:val="clear" w:color="auto" w:fill="auto"/>
          </w:tcPr>
          <w:p w:rsidR="009574BE" w:rsidRPr="00C56966" w:rsidRDefault="00833241" w:rsidP="008C32D7">
            <w:pPr>
              <w:spacing w:before="0" w:after="0"/>
              <w:jc w:val="left"/>
              <w:rPr>
                <w:sz w:val="20"/>
                <w:szCs w:val="20"/>
              </w:rPr>
            </w:pPr>
            <w:r w:rsidRPr="00C56966">
              <w:rPr>
                <w:noProof/>
                <w:sz w:val="20"/>
                <w:szCs w:val="20"/>
              </w:rPr>
              <w:t>Criterion 4(1)(b)</w:t>
            </w:r>
          </w:p>
        </w:tc>
        <w:tc>
          <w:tcPr>
            <w:tcW w:w="0" w:type="auto"/>
            <w:tcBorders>
              <w:top w:val="nil"/>
              <w:left w:val="nil"/>
              <w:bottom w:val="nil"/>
            </w:tcBorders>
            <w:shd w:val="clear" w:color="auto" w:fill="auto"/>
          </w:tcPr>
          <w:p w:rsidR="009574BE" w:rsidRPr="00C56966" w:rsidRDefault="00833241" w:rsidP="008C32D7">
            <w:pPr>
              <w:spacing w:before="0" w:after="0"/>
              <w:jc w:val="center"/>
              <w:rPr>
                <w:sz w:val="20"/>
                <w:szCs w:val="20"/>
              </w:rPr>
            </w:pPr>
            <w:r w:rsidRPr="00C56966">
              <w:rPr>
                <w:rFonts w:ascii="Wingdings" w:hAnsi="Wingdings"/>
                <w:sz w:val="20"/>
                <w:szCs w:val="20"/>
                <w:lang w:eastAsia="en-GB"/>
              </w:rPr>
              <w:sym w:font="Wingdings" w:char="F06F"/>
            </w:r>
          </w:p>
        </w:tc>
      </w:tr>
      <w:tr w:rsidR="00AF2AE8" w:rsidTr="001F5CAC">
        <w:trPr>
          <w:trHeight w:val="283"/>
        </w:trPr>
        <w:tc>
          <w:tcPr>
            <w:tcW w:w="0" w:type="auto"/>
            <w:vMerge/>
            <w:shd w:val="clear" w:color="auto" w:fill="auto"/>
          </w:tcPr>
          <w:p w:rsidR="009574BE" w:rsidRPr="00C56966" w:rsidRDefault="009574BE" w:rsidP="008C32D7">
            <w:pPr>
              <w:spacing w:before="0" w:after="0"/>
              <w:rPr>
                <w:b/>
                <w:sz w:val="20"/>
                <w:szCs w:val="20"/>
              </w:rPr>
            </w:pPr>
          </w:p>
        </w:tc>
        <w:tc>
          <w:tcPr>
            <w:tcW w:w="0" w:type="auto"/>
            <w:tcBorders>
              <w:top w:val="nil"/>
              <w:right w:val="nil"/>
            </w:tcBorders>
            <w:shd w:val="clear" w:color="auto" w:fill="auto"/>
          </w:tcPr>
          <w:p w:rsidR="009574BE" w:rsidRPr="00C56966" w:rsidRDefault="00833241" w:rsidP="008C32D7">
            <w:pPr>
              <w:spacing w:before="0" w:after="0"/>
              <w:jc w:val="left"/>
              <w:rPr>
                <w:sz w:val="20"/>
                <w:szCs w:val="20"/>
              </w:rPr>
            </w:pPr>
            <w:r w:rsidRPr="00C56966">
              <w:rPr>
                <w:noProof/>
                <w:sz w:val="20"/>
                <w:szCs w:val="20"/>
              </w:rPr>
              <w:t>Criterion 4(2)</w:t>
            </w:r>
          </w:p>
        </w:tc>
        <w:tc>
          <w:tcPr>
            <w:tcW w:w="0" w:type="auto"/>
            <w:tcBorders>
              <w:top w:val="nil"/>
              <w:left w:val="nil"/>
            </w:tcBorders>
            <w:shd w:val="clear" w:color="auto" w:fill="auto"/>
          </w:tcPr>
          <w:p w:rsidR="009574BE" w:rsidRPr="00C56966" w:rsidRDefault="00833241" w:rsidP="008C32D7">
            <w:pPr>
              <w:spacing w:before="0" w:after="0"/>
              <w:jc w:val="center"/>
              <w:rPr>
                <w:sz w:val="20"/>
                <w:szCs w:val="20"/>
              </w:rPr>
            </w:pPr>
            <w:r w:rsidRPr="00C56966">
              <w:rPr>
                <w:rFonts w:ascii="Wingdings" w:hAnsi="Wingdings"/>
                <w:sz w:val="20"/>
                <w:szCs w:val="20"/>
                <w:lang w:eastAsia="en-GB"/>
              </w:rPr>
              <w:sym w:font="Wingdings" w:char="F06F"/>
            </w:r>
          </w:p>
        </w:tc>
      </w:tr>
    </w:tbl>
    <w:p w:rsidR="009574BE" w:rsidRPr="00C56966" w:rsidRDefault="009574BE" w:rsidP="009574BE">
      <w:pPr>
        <w:spacing w:before="0" w:after="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4580"/>
        <w:gridCol w:w="1963"/>
        <w:gridCol w:w="2245"/>
        <w:gridCol w:w="4019"/>
        <w:gridCol w:w="1358"/>
        <w:gridCol w:w="1245"/>
      </w:tblGrid>
      <w:tr w:rsidR="00AF2AE8" w:rsidTr="004A096D">
        <w:trPr>
          <w:trHeight w:val="361"/>
        </w:trPr>
        <w:tc>
          <w:tcPr>
            <w:tcW w:w="0" w:type="auto"/>
            <w:gridSpan w:val="6"/>
            <w:shd w:val="clear" w:color="auto" w:fill="auto"/>
          </w:tcPr>
          <w:p w:rsidR="009574BE" w:rsidRPr="004E5412" w:rsidRDefault="00833241" w:rsidP="008C32D7">
            <w:pPr>
              <w:spacing w:before="0" w:after="0"/>
              <w:jc w:val="left"/>
              <w:rPr>
                <w:sz w:val="20"/>
                <w:szCs w:val="20"/>
              </w:rPr>
            </w:pPr>
            <w:r w:rsidRPr="00D82AFC">
              <w:rPr>
                <w:b/>
                <w:noProof/>
                <w:sz w:val="20"/>
                <w:szCs w:val="20"/>
              </w:rPr>
              <w:t xml:space="preserve">Application is based on Criterion </w:t>
            </w:r>
            <w:r w:rsidR="00D93753">
              <w:rPr>
                <w:b/>
                <w:noProof/>
                <w:sz w:val="20"/>
                <w:szCs w:val="20"/>
              </w:rPr>
              <w:t>…</w:t>
            </w:r>
          </w:p>
        </w:tc>
      </w:tr>
      <w:tr w:rsidR="00AF2AE8" w:rsidTr="004A096D">
        <w:trPr>
          <w:trHeight w:val="411"/>
        </w:trPr>
        <w:tc>
          <w:tcPr>
            <w:tcW w:w="0" w:type="auto"/>
            <w:gridSpan w:val="2"/>
            <w:shd w:val="clear" w:color="auto" w:fill="auto"/>
          </w:tcPr>
          <w:p w:rsidR="009574BE" w:rsidRPr="00317659" w:rsidRDefault="00833241" w:rsidP="008C32D7">
            <w:pPr>
              <w:spacing w:before="0" w:after="0"/>
              <w:jc w:val="left"/>
              <w:rPr>
                <w:b/>
                <w:sz w:val="20"/>
                <w:szCs w:val="20"/>
              </w:rPr>
            </w:pPr>
            <w:r w:rsidRPr="00317659">
              <w:rPr>
                <w:b/>
                <w:noProof/>
                <w:sz w:val="20"/>
                <w:szCs w:val="20"/>
              </w:rPr>
              <w:t xml:space="preserve">Reference period of </w:t>
            </w:r>
            <w:r w:rsidR="00D93753">
              <w:rPr>
                <w:b/>
                <w:noProof/>
                <w:sz w:val="20"/>
                <w:szCs w:val="20"/>
              </w:rPr>
              <w:t>…</w:t>
            </w:r>
            <w:r w:rsidRPr="00317659">
              <w:rPr>
                <w:b/>
                <w:noProof/>
                <w:sz w:val="20"/>
                <w:szCs w:val="20"/>
              </w:rPr>
              <w:t xml:space="preserve"> months</w:t>
            </w:r>
          </w:p>
        </w:tc>
        <w:tc>
          <w:tcPr>
            <w:tcW w:w="0" w:type="auto"/>
            <w:gridSpan w:val="4"/>
            <w:shd w:val="clear" w:color="auto" w:fill="auto"/>
          </w:tcPr>
          <w:p w:rsidR="009574BE" w:rsidRPr="004E5412" w:rsidRDefault="009574BE" w:rsidP="008C32D7">
            <w:pPr>
              <w:spacing w:before="0" w:after="0"/>
              <w:jc w:val="left"/>
              <w:rPr>
                <w:sz w:val="20"/>
                <w:szCs w:val="20"/>
              </w:rPr>
            </w:pPr>
          </w:p>
        </w:tc>
      </w:tr>
      <w:tr w:rsidR="00AF2AE8" w:rsidTr="001F5CAC">
        <w:tc>
          <w:tcPr>
            <w:tcW w:w="0" w:type="auto"/>
            <w:shd w:val="clear" w:color="auto" w:fill="auto"/>
          </w:tcPr>
          <w:p w:rsidR="009574BE" w:rsidRPr="00317659" w:rsidRDefault="00833241" w:rsidP="008C32D7">
            <w:pPr>
              <w:spacing w:before="0" w:after="0"/>
              <w:jc w:val="left"/>
              <w:rPr>
                <w:b/>
                <w:sz w:val="20"/>
                <w:szCs w:val="20"/>
              </w:rPr>
            </w:pPr>
            <w:r w:rsidRPr="00317659">
              <w:rPr>
                <w:b/>
                <w:noProof/>
                <w:sz w:val="20"/>
                <w:szCs w:val="20"/>
              </w:rPr>
              <w:t>Enterprise in which the workers are being made redundant</w:t>
            </w:r>
          </w:p>
        </w:tc>
        <w:tc>
          <w:tcPr>
            <w:tcW w:w="0" w:type="auto"/>
            <w:shd w:val="clear" w:color="auto" w:fill="auto"/>
          </w:tcPr>
          <w:p w:rsidR="009574BE" w:rsidRPr="00317659" w:rsidRDefault="00833241" w:rsidP="008C32D7">
            <w:pPr>
              <w:spacing w:before="0" w:after="0"/>
              <w:jc w:val="center"/>
              <w:rPr>
                <w:b/>
                <w:sz w:val="20"/>
                <w:szCs w:val="20"/>
              </w:rPr>
            </w:pPr>
            <w:r w:rsidRPr="00317659">
              <w:rPr>
                <w:b/>
                <w:noProof/>
                <w:sz w:val="20"/>
                <w:szCs w:val="20"/>
              </w:rPr>
              <w:t>Primary enterprise</w:t>
            </w:r>
          </w:p>
        </w:tc>
        <w:tc>
          <w:tcPr>
            <w:tcW w:w="0" w:type="auto"/>
            <w:shd w:val="clear" w:color="auto" w:fill="auto"/>
          </w:tcPr>
          <w:p w:rsidR="009574BE" w:rsidRPr="00317659" w:rsidRDefault="00833241" w:rsidP="008C32D7">
            <w:pPr>
              <w:spacing w:before="0" w:after="0"/>
              <w:jc w:val="left"/>
              <w:rPr>
                <w:b/>
                <w:sz w:val="20"/>
                <w:szCs w:val="20"/>
              </w:rPr>
            </w:pPr>
            <w:r w:rsidRPr="00317659">
              <w:rPr>
                <w:b/>
                <w:noProof/>
                <w:sz w:val="20"/>
                <w:szCs w:val="20"/>
              </w:rPr>
              <w:t>Number of workers being made redundant</w:t>
            </w:r>
          </w:p>
        </w:tc>
        <w:tc>
          <w:tcPr>
            <w:tcW w:w="0" w:type="auto"/>
            <w:shd w:val="clear" w:color="auto" w:fill="auto"/>
          </w:tcPr>
          <w:p w:rsidR="009574BE" w:rsidRPr="00317659" w:rsidRDefault="00833241" w:rsidP="008C32D7">
            <w:pPr>
              <w:spacing w:before="0" w:after="0"/>
              <w:jc w:val="left"/>
              <w:rPr>
                <w:b/>
                <w:sz w:val="20"/>
                <w:szCs w:val="20"/>
              </w:rPr>
            </w:pPr>
            <w:r w:rsidRPr="00317659">
              <w:rPr>
                <w:b/>
                <w:noProof/>
                <w:sz w:val="20"/>
                <w:szCs w:val="20"/>
              </w:rPr>
              <w:t>Method used for calculating the number of workers being made redundant</w:t>
            </w:r>
          </w:p>
        </w:tc>
        <w:tc>
          <w:tcPr>
            <w:tcW w:w="0" w:type="auto"/>
          </w:tcPr>
          <w:p w:rsidR="009574BE" w:rsidRPr="00317659" w:rsidRDefault="00833241" w:rsidP="008C32D7">
            <w:pPr>
              <w:spacing w:before="0" w:after="0"/>
              <w:jc w:val="left"/>
              <w:rPr>
                <w:b/>
                <w:sz w:val="20"/>
                <w:szCs w:val="20"/>
              </w:rPr>
            </w:pPr>
            <w:r w:rsidRPr="00317659">
              <w:rPr>
                <w:b/>
                <w:noProof/>
                <w:sz w:val="20"/>
                <w:szCs w:val="20"/>
              </w:rPr>
              <w:t>Notification date</w:t>
            </w:r>
          </w:p>
        </w:tc>
        <w:tc>
          <w:tcPr>
            <w:tcW w:w="0" w:type="auto"/>
          </w:tcPr>
          <w:p w:rsidR="009574BE" w:rsidRPr="00317659" w:rsidRDefault="00833241" w:rsidP="008C32D7">
            <w:pPr>
              <w:spacing w:before="0" w:after="0"/>
              <w:jc w:val="left"/>
              <w:rPr>
                <w:b/>
                <w:sz w:val="20"/>
                <w:szCs w:val="20"/>
              </w:rPr>
            </w:pPr>
            <w:r w:rsidRPr="00317659">
              <w:rPr>
                <w:b/>
                <w:noProof/>
                <w:sz w:val="20"/>
                <w:szCs w:val="20"/>
              </w:rPr>
              <w:t>Additional info</w:t>
            </w:r>
          </w:p>
        </w:tc>
      </w:tr>
      <w:tr w:rsidR="00AF2AE8" w:rsidTr="001F5CAC">
        <w:tc>
          <w:tcPr>
            <w:tcW w:w="0" w:type="auto"/>
            <w:tcBorders>
              <w:bottom w:val="single" w:sz="4" w:space="0" w:color="auto"/>
            </w:tcBorders>
            <w:shd w:val="clear" w:color="auto" w:fill="auto"/>
          </w:tcPr>
          <w:p w:rsidR="009574BE" w:rsidRPr="004E5412" w:rsidRDefault="009574BE" w:rsidP="008C32D7">
            <w:pPr>
              <w:spacing w:before="0" w:after="0"/>
              <w:jc w:val="left"/>
              <w:rPr>
                <w:sz w:val="20"/>
                <w:szCs w:val="20"/>
              </w:rPr>
            </w:pPr>
          </w:p>
        </w:tc>
        <w:tc>
          <w:tcPr>
            <w:tcW w:w="0" w:type="auto"/>
            <w:tcBorders>
              <w:bottom w:val="single" w:sz="4" w:space="0" w:color="auto"/>
            </w:tcBorders>
            <w:shd w:val="clear" w:color="auto" w:fill="auto"/>
          </w:tcPr>
          <w:p w:rsidR="009574BE" w:rsidRPr="004E5412" w:rsidRDefault="009574BE" w:rsidP="008C32D7">
            <w:pPr>
              <w:autoSpaceDE w:val="0"/>
              <w:autoSpaceDN w:val="0"/>
              <w:adjustRightInd w:val="0"/>
              <w:spacing w:before="0" w:after="0"/>
              <w:jc w:val="center"/>
              <w:rPr>
                <w:sz w:val="20"/>
                <w:szCs w:val="20"/>
              </w:rPr>
            </w:pPr>
          </w:p>
        </w:tc>
        <w:tc>
          <w:tcPr>
            <w:tcW w:w="0" w:type="auto"/>
            <w:tcBorders>
              <w:bottom w:val="single" w:sz="4" w:space="0" w:color="auto"/>
            </w:tcBorders>
            <w:shd w:val="clear" w:color="auto" w:fill="auto"/>
          </w:tcPr>
          <w:p w:rsidR="009574BE" w:rsidRPr="004E5412" w:rsidRDefault="009574BE" w:rsidP="008C32D7">
            <w:pPr>
              <w:spacing w:before="0" w:after="0"/>
              <w:jc w:val="right"/>
              <w:rPr>
                <w:sz w:val="20"/>
                <w:szCs w:val="20"/>
              </w:rPr>
            </w:pPr>
          </w:p>
        </w:tc>
        <w:tc>
          <w:tcPr>
            <w:tcW w:w="0" w:type="auto"/>
            <w:shd w:val="clear" w:color="auto" w:fill="auto"/>
          </w:tcPr>
          <w:p w:rsidR="009574BE" w:rsidRDefault="009574BE" w:rsidP="008C32D7">
            <w:pPr>
              <w:spacing w:before="0" w:after="0"/>
              <w:jc w:val="left"/>
              <w:rPr>
                <w:sz w:val="20"/>
                <w:szCs w:val="20"/>
              </w:rPr>
            </w:pPr>
          </w:p>
          <w:p w:rsidR="00D93753" w:rsidRPr="004E5412" w:rsidRDefault="00D93753" w:rsidP="008C32D7">
            <w:pPr>
              <w:spacing w:before="0" w:after="0"/>
              <w:jc w:val="left"/>
              <w:rPr>
                <w:sz w:val="20"/>
                <w:szCs w:val="20"/>
              </w:rPr>
            </w:pPr>
          </w:p>
        </w:tc>
        <w:tc>
          <w:tcPr>
            <w:tcW w:w="0" w:type="auto"/>
          </w:tcPr>
          <w:p w:rsidR="009574BE" w:rsidRPr="004E5412" w:rsidRDefault="009574BE" w:rsidP="008C32D7">
            <w:pPr>
              <w:spacing w:before="0" w:after="0"/>
              <w:jc w:val="left"/>
              <w:rPr>
                <w:sz w:val="20"/>
                <w:szCs w:val="20"/>
              </w:rPr>
            </w:pPr>
          </w:p>
        </w:tc>
        <w:tc>
          <w:tcPr>
            <w:tcW w:w="0" w:type="auto"/>
          </w:tcPr>
          <w:p w:rsidR="009574BE" w:rsidRPr="004E5412" w:rsidRDefault="009574BE" w:rsidP="008C32D7">
            <w:pPr>
              <w:spacing w:before="0" w:after="0"/>
              <w:jc w:val="left"/>
              <w:rPr>
                <w:sz w:val="20"/>
                <w:szCs w:val="20"/>
              </w:rPr>
            </w:pPr>
          </w:p>
        </w:tc>
      </w:tr>
      <w:tr w:rsidR="00AF2AE8" w:rsidTr="001F5CAC">
        <w:tc>
          <w:tcPr>
            <w:tcW w:w="0" w:type="auto"/>
            <w:gridSpan w:val="3"/>
            <w:tcBorders>
              <w:bottom w:val="nil"/>
            </w:tcBorders>
            <w:shd w:val="clear" w:color="auto" w:fill="auto"/>
          </w:tcPr>
          <w:p w:rsidR="009574BE" w:rsidRPr="00317659" w:rsidRDefault="00833241" w:rsidP="008C32D7">
            <w:pPr>
              <w:spacing w:before="0" w:after="0"/>
              <w:jc w:val="left"/>
              <w:rPr>
                <w:b/>
                <w:sz w:val="20"/>
                <w:szCs w:val="20"/>
              </w:rPr>
            </w:pPr>
            <w:r w:rsidRPr="00317659">
              <w:rPr>
                <w:b/>
                <w:noProof/>
                <w:sz w:val="20"/>
                <w:szCs w:val="20"/>
              </w:rPr>
              <w:t>Number of self-employed persons whose activity has ceased</w:t>
            </w:r>
          </w:p>
        </w:tc>
        <w:tc>
          <w:tcPr>
            <w:tcW w:w="0" w:type="auto"/>
            <w:shd w:val="clear" w:color="auto" w:fill="auto"/>
          </w:tcPr>
          <w:p w:rsidR="009574BE" w:rsidRPr="00317659" w:rsidRDefault="00833241" w:rsidP="008C32D7">
            <w:pPr>
              <w:spacing w:before="0" w:after="0"/>
              <w:jc w:val="left"/>
              <w:rPr>
                <w:b/>
                <w:sz w:val="20"/>
                <w:szCs w:val="20"/>
              </w:rPr>
            </w:pPr>
            <w:r w:rsidRPr="00317659">
              <w:rPr>
                <w:b/>
                <w:noProof/>
                <w:sz w:val="20"/>
                <w:szCs w:val="20"/>
              </w:rPr>
              <w:t>Method used for calculating the number of self-employed persons whose activity has ceased</w:t>
            </w:r>
          </w:p>
        </w:tc>
        <w:tc>
          <w:tcPr>
            <w:tcW w:w="0" w:type="auto"/>
          </w:tcPr>
          <w:p w:rsidR="009574BE" w:rsidRPr="004E5412" w:rsidRDefault="009574BE" w:rsidP="008C32D7">
            <w:pPr>
              <w:spacing w:before="0" w:after="0"/>
              <w:jc w:val="left"/>
              <w:rPr>
                <w:sz w:val="20"/>
                <w:szCs w:val="20"/>
              </w:rPr>
            </w:pPr>
          </w:p>
        </w:tc>
        <w:tc>
          <w:tcPr>
            <w:tcW w:w="0" w:type="auto"/>
          </w:tcPr>
          <w:p w:rsidR="009574BE" w:rsidRPr="00317659" w:rsidRDefault="00833241" w:rsidP="008C32D7">
            <w:pPr>
              <w:spacing w:before="0" w:after="0"/>
              <w:jc w:val="left"/>
              <w:rPr>
                <w:b/>
                <w:sz w:val="20"/>
                <w:szCs w:val="20"/>
              </w:rPr>
            </w:pPr>
            <w:r w:rsidRPr="00317659">
              <w:rPr>
                <w:b/>
                <w:noProof/>
                <w:sz w:val="20"/>
                <w:szCs w:val="20"/>
              </w:rPr>
              <w:t>Additional info</w:t>
            </w:r>
          </w:p>
        </w:tc>
      </w:tr>
      <w:tr w:rsidR="00AF2AE8" w:rsidTr="001F5CAC">
        <w:tc>
          <w:tcPr>
            <w:tcW w:w="0" w:type="auto"/>
            <w:gridSpan w:val="2"/>
            <w:tcBorders>
              <w:bottom w:val="single" w:sz="4" w:space="0" w:color="auto"/>
            </w:tcBorders>
            <w:shd w:val="clear" w:color="auto" w:fill="auto"/>
          </w:tcPr>
          <w:p w:rsidR="009574BE" w:rsidRPr="00317659" w:rsidRDefault="00833241" w:rsidP="008C32D7">
            <w:pPr>
              <w:autoSpaceDE w:val="0"/>
              <w:autoSpaceDN w:val="0"/>
              <w:adjustRightInd w:val="0"/>
              <w:spacing w:before="0" w:after="0"/>
              <w:jc w:val="left"/>
              <w:rPr>
                <w:b/>
                <w:sz w:val="20"/>
                <w:szCs w:val="20"/>
              </w:rPr>
            </w:pPr>
            <w:r w:rsidRPr="00317659">
              <w:rPr>
                <w:b/>
                <w:noProof/>
                <w:sz w:val="20"/>
                <w:szCs w:val="20"/>
              </w:rPr>
              <w:t>Total number of workers being made redundant and self-employed persons whose activity has ceased during the reference period of four months</w:t>
            </w:r>
          </w:p>
        </w:tc>
        <w:tc>
          <w:tcPr>
            <w:tcW w:w="0" w:type="auto"/>
            <w:tcBorders>
              <w:bottom w:val="single" w:sz="4" w:space="0" w:color="auto"/>
            </w:tcBorders>
            <w:shd w:val="clear" w:color="auto" w:fill="auto"/>
          </w:tcPr>
          <w:p w:rsidR="009574BE" w:rsidRPr="004E5412" w:rsidRDefault="009574BE" w:rsidP="008C32D7">
            <w:pPr>
              <w:spacing w:before="0" w:after="0"/>
              <w:jc w:val="right"/>
              <w:rPr>
                <w:sz w:val="20"/>
                <w:szCs w:val="20"/>
              </w:rPr>
            </w:pPr>
          </w:p>
        </w:tc>
        <w:tc>
          <w:tcPr>
            <w:tcW w:w="0" w:type="auto"/>
            <w:shd w:val="clear" w:color="auto" w:fill="auto"/>
          </w:tcPr>
          <w:p w:rsidR="009574BE" w:rsidRPr="004E5412" w:rsidRDefault="009574BE" w:rsidP="008C32D7">
            <w:pPr>
              <w:spacing w:before="0" w:after="0"/>
              <w:jc w:val="left"/>
              <w:rPr>
                <w:sz w:val="20"/>
                <w:szCs w:val="20"/>
              </w:rPr>
            </w:pPr>
          </w:p>
        </w:tc>
        <w:tc>
          <w:tcPr>
            <w:tcW w:w="0" w:type="auto"/>
          </w:tcPr>
          <w:p w:rsidR="009574BE" w:rsidRPr="004E5412" w:rsidRDefault="009574BE" w:rsidP="008C32D7">
            <w:pPr>
              <w:spacing w:before="0" w:after="0"/>
              <w:jc w:val="left"/>
              <w:rPr>
                <w:sz w:val="20"/>
                <w:szCs w:val="20"/>
              </w:rPr>
            </w:pPr>
          </w:p>
        </w:tc>
        <w:tc>
          <w:tcPr>
            <w:tcW w:w="0" w:type="auto"/>
          </w:tcPr>
          <w:p w:rsidR="009574BE" w:rsidRPr="004E5412" w:rsidRDefault="009574BE" w:rsidP="008C32D7">
            <w:pPr>
              <w:spacing w:before="0" w:after="0"/>
              <w:jc w:val="left"/>
              <w:rPr>
                <w:sz w:val="20"/>
                <w:szCs w:val="20"/>
              </w:rPr>
            </w:pPr>
          </w:p>
        </w:tc>
      </w:tr>
    </w:tbl>
    <w:p w:rsidR="009574BE" w:rsidRDefault="009574BE" w:rsidP="009574BE">
      <w:pPr>
        <w:spacing w:before="0" w:after="0"/>
        <w:rPr>
          <w:sz w:val="20"/>
          <w:szCs w:val="20"/>
        </w:rPr>
      </w:pPr>
    </w:p>
    <w:p w:rsidR="009574BE" w:rsidRDefault="009574BE" w:rsidP="009574BE">
      <w:pPr>
        <w:spacing w:before="0" w:after="0"/>
        <w:jc w:val="left"/>
        <w:sectPr w:rsidR="009574BE" w:rsidSect="006E302F">
          <w:footerReference w:type="default" r:id="rId10"/>
          <w:pgSz w:w="16838" w:h="11906" w:orient="landscape" w:code="9"/>
          <w:pgMar w:top="0" w:right="567" w:bottom="0" w:left="851" w:header="0" w:footer="284" w:gutter="0"/>
          <w:cols w:space="720"/>
          <w:docGrid w:linePitch="326"/>
        </w:sectPr>
      </w:pPr>
    </w:p>
    <w:p w:rsidR="009574BE" w:rsidRDefault="00833241" w:rsidP="009574BE">
      <w:pPr>
        <w:pStyle w:val="Heading1"/>
        <w:numPr>
          <w:ilvl w:val="0"/>
          <w:numId w:val="0"/>
        </w:numPr>
        <w:spacing w:before="0" w:after="0"/>
        <w:ind w:left="850" w:hanging="850"/>
        <w:jc w:val="left"/>
      </w:pPr>
      <w:bookmarkStart w:id="8" w:name="_Toc256000005"/>
      <w:r>
        <w:rPr>
          <w:noProof/>
        </w:rPr>
        <w:lastRenderedPageBreak/>
        <w:t>D. Eligible beneficiaries</w:t>
      </w:r>
      <w:bookmarkEnd w:id="8"/>
    </w:p>
    <w:p w:rsidR="00221037" w:rsidRPr="00221037" w:rsidRDefault="00221037" w:rsidP="00221037"/>
    <w:p w:rsidR="009574BE" w:rsidRPr="00DE6890" w:rsidRDefault="00833241" w:rsidP="00221037">
      <w:pPr>
        <w:pStyle w:val="Heading2"/>
        <w:numPr>
          <w:ilvl w:val="0"/>
          <w:numId w:val="0"/>
        </w:numPr>
      </w:pPr>
      <w:bookmarkStart w:id="9" w:name="_Toc256000006"/>
      <w:bookmarkStart w:id="10" w:name="_Hlk37948699"/>
      <w:r w:rsidRPr="00DE6890">
        <w:rPr>
          <w:noProof/>
        </w:rPr>
        <w:t>D.1 Number of eligible beneficiaries</w:t>
      </w:r>
      <w:bookmarkEnd w:id="9"/>
    </w:p>
    <w:p w:rsidR="004A096D" w:rsidRDefault="004A096D" w:rsidP="009574BE">
      <w:pPr>
        <w:spacing w:before="0" w:after="0"/>
      </w:pPr>
    </w:p>
    <w:p w:rsidR="009574BE" w:rsidRDefault="004A096D" w:rsidP="009574BE">
      <w:pPr>
        <w:spacing w:before="0" w:after="0"/>
      </w:pPr>
      <w:r w:rsidRPr="004A096D">
        <w:t>D.1.1 Number of workers being made redundant and self-employed persons whose activity has ceased during the reference period set out in Articles 4(1)(a) or (b) of the EGF Regulation</w:t>
      </w:r>
    </w:p>
    <w:p w:rsidR="004A096D" w:rsidRDefault="004A096D" w:rsidP="009574BE">
      <w:pPr>
        <w:spacing w:before="0" w:after="0"/>
      </w:pPr>
      <w:r>
        <w:t>….</w:t>
      </w:r>
    </w:p>
    <w:p w:rsidR="004A096D" w:rsidRPr="00DE6890" w:rsidRDefault="004A096D" w:rsidP="009574BE">
      <w:pPr>
        <w:spacing w:before="0" w:after="0"/>
      </w:pPr>
    </w:p>
    <w:p w:rsidR="009574BE" w:rsidRDefault="004A096D" w:rsidP="009574BE">
      <w:pPr>
        <w:spacing w:before="0" w:after="0"/>
      </w:pPr>
      <w:r w:rsidRPr="004A096D">
        <w:t>D.1.2 Number of workers made redundant and self-employed persons whose activity has ceased before or after the applicable reference period (only if the application is based on Article 4(1)(a) of the EGF Regulation or if it is based on Article 4(2) of the EGF Regulation and derogates from the criteria set out in Article 4(1)(a))</w:t>
      </w:r>
    </w:p>
    <w:p w:rsidR="004A096D" w:rsidRDefault="004A096D" w:rsidP="009574BE">
      <w:pPr>
        <w:spacing w:before="0" w:after="0"/>
      </w:pPr>
      <w:r>
        <w:t>…</w:t>
      </w:r>
    </w:p>
    <w:p w:rsidR="004A096D" w:rsidRDefault="004A096D" w:rsidP="009574BE">
      <w:pPr>
        <w:spacing w:before="0" w:after="0"/>
      </w:pPr>
    </w:p>
    <w:p w:rsidR="009574BE" w:rsidRDefault="004A096D" w:rsidP="009574BE">
      <w:pPr>
        <w:spacing w:before="0" w:after="0"/>
      </w:pPr>
      <w:r>
        <w:t>D.1.2 (a) (</w:t>
      </w:r>
      <w:proofErr w:type="spellStart"/>
      <w:r>
        <w:t>i</w:t>
      </w:r>
      <w:proofErr w:type="spellEnd"/>
      <w:r>
        <w:t>) For such redundancies before or after the applicable reference period, the date of the general announcement of the projected redundancies</w:t>
      </w:r>
    </w:p>
    <w:p w:rsidR="004A096D" w:rsidRDefault="004A096D" w:rsidP="009574BE">
      <w:pPr>
        <w:spacing w:before="0" w:after="0"/>
      </w:pPr>
      <w:r>
        <w:t>…</w:t>
      </w:r>
    </w:p>
    <w:p w:rsidR="004A096D" w:rsidRDefault="004A096D" w:rsidP="009574BE">
      <w:pPr>
        <w:spacing w:before="0" w:after="0"/>
      </w:pPr>
    </w:p>
    <w:p w:rsidR="009574BE" w:rsidRDefault="004A096D" w:rsidP="009574BE">
      <w:pPr>
        <w:spacing w:before="0" w:after="0"/>
      </w:pPr>
      <w:r>
        <w:t>D.1.2 (a) (ii) For such redundancies before or after the applicable reference period, the dates of the redundancies or cessations of activity</w:t>
      </w:r>
    </w:p>
    <w:p w:rsidR="004A096D" w:rsidRDefault="004A096D" w:rsidP="009574BE">
      <w:pPr>
        <w:spacing w:before="0" w:after="0"/>
      </w:pPr>
      <w:r>
        <w:t>…</w:t>
      </w:r>
    </w:p>
    <w:p w:rsidR="004A096D" w:rsidRDefault="004A096D" w:rsidP="009574BE">
      <w:pPr>
        <w:spacing w:before="0" w:after="0"/>
      </w:pPr>
    </w:p>
    <w:p w:rsidR="009574BE" w:rsidRDefault="004A096D" w:rsidP="009574BE">
      <w:pPr>
        <w:spacing w:before="0" w:after="0"/>
      </w:pPr>
      <w:r w:rsidRPr="004A096D">
        <w:t>D.1.2 (a) (iii) For such redundancies before or after the applicable reference period, an explanation of the causal link with the event which triggered the redundancies during the reference period</w:t>
      </w:r>
    </w:p>
    <w:p w:rsidR="004A096D" w:rsidRDefault="004A096D" w:rsidP="009574BE">
      <w:pPr>
        <w:spacing w:before="0" w:after="0"/>
      </w:pPr>
      <w:r>
        <w:t>….</w:t>
      </w:r>
    </w:p>
    <w:p w:rsidR="009574BE" w:rsidRDefault="009574BE" w:rsidP="009574BE">
      <w:pPr>
        <w:spacing w:before="0" w:after="0"/>
        <w:rPr>
          <w:lang w:val="en-US"/>
        </w:rPr>
      </w:pPr>
    </w:p>
    <w:p w:rsidR="004A096D" w:rsidRDefault="004A096D" w:rsidP="009574BE">
      <w:pPr>
        <w:spacing w:before="0" w:after="0"/>
        <w:rPr>
          <w:lang w:val="en-US"/>
        </w:rPr>
      </w:pPr>
      <w:r w:rsidRPr="004A096D">
        <w:rPr>
          <w:lang w:val="en-US"/>
        </w:rPr>
        <w:t>D.1.2 (a) (iv) For such redundancies before the reference period, indicate the date of the redundancies or cessations of activity and add the source(s) for the supporting document(s) (e.g. notification of the relevant ministry, press release, other document, etc.)</w:t>
      </w:r>
    </w:p>
    <w:p w:rsidR="004A096D" w:rsidRPr="004A096D" w:rsidRDefault="004A096D" w:rsidP="009574BE">
      <w:pPr>
        <w:spacing w:before="0" w:after="0"/>
        <w:rPr>
          <w:lang w:val="en-US"/>
        </w:rPr>
      </w:pPr>
      <w:r>
        <w:rPr>
          <w:lang w:val="en-US"/>
        </w:rPr>
        <w:t>…</w:t>
      </w:r>
    </w:p>
    <w:p w:rsidR="009574BE" w:rsidRDefault="009574BE" w:rsidP="009574BE">
      <w:pPr>
        <w:spacing w:before="0" w:after="0"/>
      </w:pPr>
    </w:p>
    <w:p w:rsidR="004A096D" w:rsidRDefault="004A096D" w:rsidP="009574BE">
      <w:pPr>
        <w:spacing w:before="0" w:after="0"/>
      </w:pPr>
      <w:r w:rsidRPr="004A096D">
        <w:t>D.1.3 Total number of eligible beneficiaries</w:t>
      </w:r>
    </w:p>
    <w:p w:rsidR="004A096D" w:rsidRDefault="004A096D" w:rsidP="009574BE">
      <w:pPr>
        <w:spacing w:before="0" w:after="0"/>
      </w:pPr>
      <w:r>
        <w:t>…</w:t>
      </w:r>
    </w:p>
    <w:bookmarkEnd w:id="10"/>
    <w:p w:rsidR="009574BE" w:rsidRDefault="009574BE" w:rsidP="009574BE">
      <w:pPr>
        <w:spacing w:before="0" w:after="0"/>
      </w:pPr>
    </w:p>
    <w:p w:rsidR="009574BE" w:rsidRDefault="00670EE1" w:rsidP="00254CC5">
      <w:pPr>
        <w:pStyle w:val="Heading1"/>
        <w:numPr>
          <w:ilvl w:val="0"/>
          <w:numId w:val="0"/>
        </w:numPr>
      </w:pPr>
      <w:r>
        <w:br w:type="page"/>
      </w:r>
      <w:bookmarkStart w:id="11" w:name="_Toc256000007"/>
      <w:r w:rsidR="00833241">
        <w:rPr>
          <w:noProof/>
        </w:rPr>
        <w:lastRenderedPageBreak/>
        <w:t>E. Targeted beneficiaries</w:t>
      </w:r>
      <w:bookmarkEnd w:id="11"/>
    </w:p>
    <w:p w:rsidR="009574BE" w:rsidRDefault="009574BE" w:rsidP="009574BE">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9"/>
        <w:gridCol w:w="3844"/>
        <w:gridCol w:w="1559"/>
        <w:gridCol w:w="1554"/>
      </w:tblGrid>
      <w:tr w:rsidR="00AF2AE8" w:rsidTr="008C32D7">
        <w:trPr>
          <w:tblHeader/>
        </w:trPr>
        <w:tc>
          <w:tcPr>
            <w:tcW w:w="0" w:type="auto"/>
            <w:gridSpan w:val="4"/>
            <w:shd w:val="clear" w:color="auto" w:fill="auto"/>
          </w:tcPr>
          <w:p w:rsidR="009574BE" w:rsidRDefault="00833241" w:rsidP="008C32D7">
            <w:pPr>
              <w:spacing w:before="0" w:after="0"/>
              <w:jc w:val="left"/>
            </w:pPr>
            <w:r w:rsidRPr="00220EA6">
              <w:rPr>
                <w:b/>
                <w:noProof/>
              </w:rPr>
              <w:t>E.1 Number of targeted beneficiaries : workers + NEETS (eligible beneficiaries expected to participate in the proposed actions) and breakdown of the number of targeted beneficiaries, by sex, nationality and age group</w:t>
            </w:r>
          </w:p>
        </w:tc>
      </w:tr>
      <w:tr w:rsidR="00AF2AE8" w:rsidTr="004A096D">
        <w:tc>
          <w:tcPr>
            <w:tcW w:w="0" w:type="auto"/>
            <w:vMerge w:val="restart"/>
            <w:shd w:val="clear" w:color="auto" w:fill="auto"/>
          </w:tcPr>
          <w:p w:rsidR="009574BE" w:rsidRPr="00220EA6" w:rsidRDefault="00833241" w:rsidP="008C32D7">
            <w:pPr>
              <w:spacing w:before="0" w:after="0"/>
              <w:jc w:val="left"/>
              <w:rPr>
                <w:lang w:val="nb-NO"/>
              </w:rPr>
            </w:pPr>
            <w:r w:rsidRPr="00220EA6">
              <w:rPr>
                <w:noProof/>
                <w:lang w:val="nb-NO"/>
              </w:rPr>
              <w:t>Sex</w:t>
            </w:r>
          </w:p>
        </w:tc>
        <w:tc>
          <w:tcPr>
            <w:tcW w:w="2026" w:type="pct"/>
            <w:shd w:val="clear" w:color="auto" w:fill="auto"/>
          </w:tcPr>
          <w:p w:rsidR="009574BE" w:rsidRDefault="00833241" w:rsidP="008C32D7">
            <w:pPr>
              <w:spacing w:before="0" w:after="0"/>
              <w:jc w:val="left"/>
            </w:pPr>
            <w:r>
              <w:rPr>
                <w:noProof/>
              </w:rPr>
              <w:t>Men</w:t>
            </w:r>
          </w:p>
        </w:tc>
        <w:tc>
          <w:tcPr>
            <w:tcW w:w="822" w:type="pct"/>
            <w:shd w:val="clear" w:color="auto" w:fill="auto"/>
            <w:tcMar>
              <w:right w:w="227" w:type="dxa"/>
            </w:tcMar>
          </w:tcPr>
          <w:p w:rsidR="009574BE" w:rsidRDefault="009574BE" w:rsidP="008C32D7">
            <w:pPr>
              <w:spacing w:before="0" w:after="0"/>
              <w:jc w:val="right"/>
            </w:pPr>
          </w:p>
        </w:tc>
        <w:tc>
          <w:tcPr>
            <w:tcW w:w="819" w:type="pct"/>
          </w:tcPr>
          <w:p w:rsidR="009574BE" w:rsidRDefault="009574BE" w:rsidP="008C32D7">
            <w:pPr>
              <w:spacing w:before="0" w:after="0"/>
              <w:jc w:val="right"/>
            </w:pPr>
          </w:p>
        </w:tc>
      </w:tr>
      <w:tr w:rsidR="00AF2AE8" w:rsidTr="004A096D">
        <w:tc>
          <w:tcPr>
            <w:tcW w:w="0" w:type="auto"/>
            <w:vMerge/>
            <w:shd w:val="clear" w:color="auto" w:fill="auto"/>
          </w:tcPr>
          <w:p w:rsidR="009574BE" w:rsidRDefault="009574BE" w:rsidP="008C32D7">
            <w:pPr>
              <w:spacing w:before="0" w:after="0"/>
            </w:pPr>
          </w:p>
        </w:tc>
        <w:tc>
          <w:tcPr>
            <w:tcW w:w="2026" w:type="pct"/>
            <w:shd w:val="clear" w:color="auto" w:fill="auto"/>
          </w:tcPr>
          <w:p w:rsidR="009574BE" w:rsidRDefault="00833241" w:rsidP="008C32D7">
            <w:pPr>
              <w:spacing w:before="0" w:after="0"/>
              <w:jc w:val="left"/>
            </w:pPr>
            <w:r>
              <w:rPr>
                <w:noProof/>
              </w:rPr>
              <w:t>Women</w:t>
            </w:r>
          </w:p>
        </w:tc>
        <w:tc>
          <w:tcPr>
            <w:tcW w:w="822" w:type="pct"/>
            <w:shd w:val="clear" w:color="auto" w:fill="auto"/>
            <w:tcMar>
              <w:right w:w="227" w:type="dxa"/>
            </w:tcMar>
          </w:tcPr>
          <w:p w:rsidR="009574BE" w:rsidRDefault="009574BE" w:rsidP="008C32D7">
            <w:pPr>
              <w:spacing w:before="0" w:after="0"/>
              <w:jc w:val="right"/>
            </w:pPr>
          </w:p>
        </w:tc>
        <w:tc>
          <w:tcPr>
            <w:tcW w:w="819" w:type="pct"/>
          </w:tcPr>
          <w:p w:rsidR="009574BE" w:rsidRDefault="009574BE" w:rsidP="008C32D7">
            <w:pPr>
              <w:spacing w:before="0" w:after="0"/>
              <w:jc w:val="right"/>
            </w:pPr>
          </w:p>
        </w:tc>
      </w:tr>
      <w:tr w:rsidR="00AF2AE8" w:rsidTr="004A096D">
        <w:tc>
          <w:tcPr>
            <w:tcW w:w="0" w:type="auto"/>
            <w:vMerge w:val="restart"/>
            <w:shd w:val="clear" w:color="auto" w:fill="auto"/>
          </w:tcPr>
          <w:p w:rsidR="009574BE" w:rsidRDefault="00833241" w:rsidP="008C32D7">
            <w:pPr>
              <w:spacing w:before="0" w:after="0"/>
              <w:jc w:val="left"/>
            </w:pPr>
            <w:r>
              <w:rPr>
                <w:noProof/>
              </w:rPr>
              <w:t>Nationality</w:t>
            </w:r>
          </w:p>
        </w:tc>
        <w:tc>
          <w:tcPr>
            <w:tcW w:w="2026" w:type="pct"/>
            <w:shd w:val="clear" w:color="auto" w:fill="auto"/>
          </w:tcPr>
          <w:p w:rsidR="009574BE" w:rsidRDefault="00833241" w:rsidP="008C32D7">
            <w:pPr>
              <w:spacing w:before="0" w:after="0"/>
              <w:jc w:val="left"/>
            </w:pPr>
            <w:r>
              <w:rPr>
                <w:noProof/>
              </w:rPr>
              <w:t>Nationals of a EU Member State</w:t>
            </w:r>
          </w:p>
        </w:tc>
        <w:tc>
          <w:tcPr>
            <w:tcW w:w="822" w:type="pct"/>
            <w:shd w:val="clear" w:color="auto" w:fill="auto"/>
            <w:tcMar>
              <w:right w:w="227" w:type="dxa"/>
            </w:tcMar>
          </w:tcPr>
          <w:p w:rsidR="009574BE" w:rsidRDefault="009574BE" w:rsidP="008C32D7">
            <w:pPr>
              <w:spacing w:before="0" w:after="0"/>
              <w:jc w:val="right"/>
            </w:pPr>
          </w:p>
        </w:tc>
        <w:tc>
          <w:tcPr>
            <w:tcW w:w="819" w:type="pct"/>
          </w:tcPr>
          <w:p w:rsidR="009574BE" w:rsidRDefault="009574BE" w:rsidP="008C32D7">
            <w:pPr>
              <w:spacing w:before="0" w:after="0"/>
              <w:jc w:val="right"/>
            </w:pPr>
          </w:p>
        </w:tc>
      </w:tr>
      <w:tr w:rsidR="00AF2AE8" w:rsidTr="004A096D">
        <w:tc>
          <w:tcPr>
            <w:tcW w:w="0" w:type="auto"/>
            <w:vMerge/>
            <w:shd w:val="clear" w:color="auto" w:fill="auto"/>
          </w:tcPr>
          <w:p w:rsidR="009574BE" w:rsidRDefault="009574BE" w:rsidP="008C32D7">
            <w:pPr>
              <w:spacing w:before="0" w:after="0"/>
            </w:pPr>
          </w:p>
        </w:tc>
        <w:tc>
          <w:tcPr>
            <w:tcW w:w="2026" w:type="pct"/>
            <w:shd w:val="clear" w:color="auto" w:fill="auto"/>
          </w:tcPr>
          <w:p w:rsidR="009574BE" w:rsidRDefault="00833241" w:rsidP="008C32D7">
            <w:pPr>
              <w:spacing w:before="0" w:after="0"/>
              <w:jc w:val="left"/>
            </w:pPr>
            <w:r>
              <w:rPr>
                <w:noProof/>
              </w:rPr>
              <w:t>Nationals of a non-EU Member State</w:t>
            </w:r>
          </w:p>
        </w:tc>
        <w:tc>
          <w:tcPr>
            <w:tcW w:w="822" w:type="pct"/>
            <w:shd w:val="clear" w:color="auto" w:fill="auto"/>
            <w:tcMar>
              <w:right w:w="227" w:type="dxa"/>
            </w:tcMar>
          </w:tcPr>
          <w:p w:rsidR="009574BE" w:rsidRDefault="009574BE" w:rsidP="008C32D7">
            <w:pPr>
              <w:spacing w:before="0" w:after="0"/>
              <w:jc w:val="right"/>
            </w:pPr>
          </w:p>
        </w:tc>
        <w:tc>
          <w:tcPr>
            <w:tcW w:w="819" w:type="pct"/>
          </w:tcPr>
          <w:p w:rsidR="009574BE" w:rsidRDefault="009574BE" w:rsidP="008C32D7">
            <w:pPr>
              <w:spacing w:before="0" w:after="0"/>
              <w:jc w:val="right"/>
            </w:pPr>
          </w:p>
        </w:tc>
      </w:tr>
      <w:tr w:rsidR="00AF2AE8" w:rsidTr="004A096D">
        <w:tc>
          <w:tcPr>
            <w:tcW w:w="0" w:type="auto"/>
            <w:vMerge w:val="restart"/>
            <w:shd w:val="clear" w:color="auto" w:fill="auto"/>
          </w:tcPr>
          <w:p w:rsidR="009574BE" w:rsidRDefault="00833241" w:rsidP="008C32D7">
            <w:pPr>
              <w:spacing w:before="0" w:after="0"/>
              <w:jc w:val="left"/>
            </w:pPr>
            <w:r>
              <w:rPr>
                <w:noProof/>
              </w:rPr>
              <w:t>Age group</w:t>
            </w:r>
          </w:p>
        </w:tc>
        <w:tc>
          <w:tcPr>
            <w:tcW w:w="2026" w:type="pct"/>
            <w:shd w:val="clear" w:color="auto" w:fill="auto"/>
          </w:tcPr>
          <w:p w:rsidR="009574BE" w:rsidRDefault="00833241" w:rsidP="008C32D7">
            <w:pPr>
              <w:spacing w:before="0" w:after="0"/>
              <w:jc w:val="left"/>
            </w:pPr>
            <w:r>
              <w:rPr>
                <w:noProof/>
              </w:rPr>
              <w:t>15-24</w:t>
            </w:r>
          </w:p>
        </w:tc>
        <w:tc>
          <w:tcPr>
            <w:tcW w:w="822" w:type="pct"/>
            <w:shd w:val="clear" w:color="auto" w:fill="auto"/>
            <w:tcMar>
              <w:right w:w="227" w:type="dxa"/>
            </w:tcMar>
          </w:tcPr>
          <w:p w:rsidR="009574BE" w:rsidRDefault="009574BE" w:rsidP="008C32D7">
            <w:pPr>
              <w:spacing w:before="0" w:after="0"/>
              <w:jc w:val="right"/>
            </w:pPr>
          </w:p>
        </w:tc>
        <w:tc>
          <w:tcPr>
            <w:tcW w:w="819" w:type="pct"/>
          </w:tcPr>
          <w:p w:rsidR="009574BE" w:rsidRDefault="009574BE" w:rsidP="008C32D7">
            <w:pPr>
              <w:spacing w:before="0" w:after="0"/>
              <w:jc w:val="right"/>
            </w:pPr>
          </w:p>
        </w:tc>
      </w:tr>
      <w:tr w:rsidR="00AF2AE8" w:rsidTr="004A096D">
        <w:tc>
          <w:tcPr>
            <w:tcW w:w="0" w:type="auto"/>
            <w:vMerge/>
            <w:shd w:val="clear" w:color="auto" w:fill="auto"/>
          </w:tcPr>
          <w:p w:rsidR="009574BE" w:rsidRDefault="009574BE" w:rsidP="008C32D7">
            <w:pPr>
              <w:spacing w:before="0" w:after="0"/>
            </w:pPr>
          </w:p>
        </w:tc>
        <w:tc>
          <w:tcPr>
            <w:tcW w:w="2026" w:type="pct"/>
            <w:shd w:val="clear" w:color="auto" w:fill="auto"/>
          </w:tcPr>
          <w:p w:rsidR="009574BE" w:rsidRDefault="00833241" w:rsidP="008C32D7">
            <w:pPr>
              <w:spacing w:before="0" w:after="0"/>
              <w:jc w:val="left"/>
            </w:pPr>
            <w:r>
              <w:rPr>
                <w:noProof/>
              </w:rPr>
              <w:t>25-29</w:t>
            </w:r>
          </w:p>
        </w:tc>
        <w:tc>
          <w:tcPr>
            <w:tcW w:w="822" w:type="pct"/>
            <w:shd w:val="clear" w:color="auto" w:fill="auto"/>
            <w:tcMar>
              <w:right w:w="227" w:type="dxa"/>
            </w:tcMar>
          </w:tcPr>
          <w:p w:rsidR="009574BE" w:rsidRDefault="009574BE" w:rsidP="008C32D7">
            <w:pPr>
              <w:spacing w:before="0" w:after="0"/>
              <w:jc w:val="right"/>
            </w:pPr>
          </w:p>
        </w:tc>
        <w:tc>
          <w:tcPr>
            <w:tcW w:w="819" w:type="pct"/>
          </w:tcPr>
          <w:p w:rsidR="009574BE" w:rsidRDefault="009574BE" w:rsidP="008C32D7">
            <w:pPr>
              <w:spacing w:before="0" w:after="0"/>
              <w:jc w:val="right"/>
            </w:pPr>
          </w:p>
        </w:tc>
      </w:tr>
      <w:tr w:rsidR="00AF2AE8" w:rsidTr="004A096D">
        <w:tc>
          <w:tcPr>
            <w:tcW w:w="0" w:type="auto"/>
            <w:vMerge/>
            <w:shd w:val="clear" w:color="auto" w:fill="auto"/>
          </w:tcPr>
          <w:p w:rsidR="009574BE" w:rsidRDefault="009574BE" w:rsidP="008C32D7">
            <w:pPr>
              <w:spacing w:before="0" w:after="0"/>
            </w:pPr>
          </w:p>
        </w:tc>
        <w:tc>
          <w:tcPr>
            <w:tcW w:w="2026" w:type="pct"/>
            <w:shd w:val="clear" w:color="auto" w:fill="auto"/>
          </w:tcPr>
          <w:p w:rsidR="009574BE" w:rsidRDefault="00833241" w:rsidP="008C32D7">
            <w:pPr>
              <w:spacing w:before="0" w:after="0"/>
              <w:jc w:val="left"/>
            </w:pPr>
            <w:r>
              <w:rPr>
                <w:noProof/>
              </w:rPr>
              <w:t>30-54</w:t>
            </w:r>
          </w:p>
        </w:tc>
        <w:tc>
          <w:tcPr>
            <w:tcW w:w="822" w:type="pct"/>
            <w:shd w:val="clear" w:color="auto" w:fill="auto"/>
            <w:tcMar>
              <w:right w:w="227" w:type="dxa"/>
            </w:tcMar>
          </w:tcPr>
          <w:p w:rsidR="009574BE" w:rsidRDefault="009574BE" w:rsidP="008C32D7">
            <w:pPr>
              <w:spacing w:before="0" w:after="0"/>
              <w:jc w:val="right"/>
            </w:pPr>
          </w:p>
        </w:tc>
        <w:tc>
          <w:tcPr>
            <w:tcW w:w="819" w:type="pct"/>
          </w:tcPr>
          <w:p w:rsidR="009574BE" w:rsidRDefault="009574BE" w:rsidP="008C32D7">
            <w:pPr>
              <w:spacing w:before="0" w:after="0"/>
              <w:jc w:val="right"/>
            </w:pPr>
          </w:p>
        </w:tc>
      </w:tr>
      <w:tr w:rsidR="00AF2AE8" w:rsidTr="004A096D">
        <w:tc>
          <w:tcPr>
            <w:tcW w:w="0" w:type="auto"/>
            <w:vMerge/>
            <w:shd w:val="clear" w:color="auto" w:fill="auto"/>
          </w:tcPr>
          <w:p w:rsidR="009574BE" w:rsidRDefault="009574BE" w:rsidP="008C32D7">
            <w:pPr>
              <w:spacing w:before="0" w:after="0"/>
            </w:pPr>
          </w:p>
        </w:tc>
        <w:tc>
          <w:tcPr>
            <w:tcW w:w="2026" w:type="pct"/>
            <w:shd w:val="clear" w:color="auto" w:fill="auto"/>
          </w:tcPr>
          <w:p w:rsidR="009574BE" w:rsidRDefault="00833241" w:rsidP="008C32D7">
            <w:pPr>
              <w:spacing w:before="0" w:after="0"/>
              <w:jc w:val="left"/>
            </w:pPr>
            <w:r>
              <w:rPr>
                <w:noProof/>
              </w:rPr>
              <w:t>55-64</w:t>
            </w:r>
          </w:p>
        </w:tc>
        <w:tc>
          <w:tcPr>
            <w:tcW w:w="822" w:type="pct"/>
            <w:shd w:val="clear" w:color="auto" w:fill="auto"/>
            <w:tcMar>
              <w:right w:w="227" w:type="dxa"/>
            </w:tcMar>
          </w:tcPr>
          <w:p w:rsidR="009574BE" w:rsidRDefault="009574BE" w:rsidP="008C32D7">
            <w:pPr>
              <w:spacing w:before="0" w:after="0"/>
              <w:jc w:val="right"/>
            </w:pPr>
          </w:p>
        </w:tc>
        <w:tc>
          <w:tcPr>
            <w:tcW w:w="819" w:type="pct"/>
          </w:tcPr>
          <w:p w:rsidR="009574BE" w:rsidRDefault="009574BE" w:rsidP="008C32D7">
            <w:pPr>
              <w:spacing w:before="0" w:after="0"/>
              <w:jc w:val="right"/>
            </w:pPr>
          </w:p>
        </w:tc>
      </w:tr>
      <w:tr w:rsidR="00AF2AE8" w:rsidTr="004A096D">
        <w:tc>
          <w:tcPr>
            <w:tcW w:w="0" w:type="auto"/>
            <w:vMerge/>
            <w:shd w:val="clear" w:color="auto" w:fill="auto"/>
          </w:tcPr>
          <w:p w:rsidR="009574BE" w:rsidRDefault="009574BE" w:rsidP="008C32D7">
            <w:pPr>
              <w:spacing w:before="0" w:after="0"/>
            </w:pPr>
          </w:p>
        </w:tc>
        <w:tc>
          <w:tcPr>
            <w:tcW w:w="2026" w:type="pct"/>
            <w:shd w:val="clear" w:color="auto" w:fill="auto"/>
          </w:tcPr>
          <w:p w:rsidR="009574BE" w:rsidRDefault="00833241" w:rsidP="008C32D7">
            <w:pPr>
              <w:spacing w:before="0" w:after="0"/>
              <w:jc w:val="left"/>
            </w:pPr>
            <w:r>
              <w:rPr>
                <w:noProof/>
              </w:rPr>
              <w:t>Over 65</w:t>
            </w:r>
          </w:p>
        </w:tc>
        <w:tc>
          <w:tcPr>
            <w:tcW w:w="822" w:type="pct"/>
            <w:shd w:val="clear" w:color="auto" w:fill="auto"/>
            <w:tcMar>
              <w:right w:w="227" w:type="dxa"/>
            </w:tcMar>
          </w:tcPr>
          <w:p w:rsidR="009574BE" w:rsidRDefault="009574BE" w:rsidP="008C32D7">
            <w:pPr>
              <w:spacing w:before="0" w:after="0"/>
              <w:jc w:val="right"/>
            </w:pPr>
          </w:p>
        </w:tc>
        <w:tc>
          <w:tcPr>
            <w:tcW w:w="819" w:type="pct"/>
          </w:tcPr>
          <w:p w:rsidR="009574BE" w:rsidRDefault="009574BE" w:rsidP="008C32D7">
            <w:pPr>
              <w:spacing w:before="0" w:after="0"/>
              <w:jc w:val="right"/>
            </w:pPr>
          </w:p>
        </w:tc>
      </w:tr>
      <w:tr w:rsidR="00AF2AE8" w:rsidTr="004A096D">
        <w:tc>
          <w:tcPr>
            <w:tcW w:w="0" w:type="auto"/>
            <w:shd w:val="clear" w:color="auto" w:fill="auto"/>
          </w:tcPr>
          <w:p w:rsidR="009574BE" w:rsidRPr="009E5335" w:rsidRDefault="00833241" w:rsidP="008C32D7">
            <w:pPr>
              <w:spacing w:before="0" w:after="0"/>
              <w:rPr>
                <w:b/>
              </w:rPr>
            </w:pPr>
            <w:r w:rsidRPr="009E5335">
              <w:rPr>
                <w:b/>
                <w:noProof/>
              </w:rPr>
              <w:t>Total</w:t>
            </w:r>
          </w:p>
        </w:tc>
        <w:tc>
          <w:tcPr>
            <w:tcW w:w="2026" w:type="pct"/>
            <w:shd w:val="clear" w:color="auto" w:fill="auto"/>
          </w:tcPr>
          <w:p w:rsidR="009574BE" w:rsidRPr="009E5335" w:rsidRDefault="00833241" w:rsidP="008C32D7">
            <w:pPr>
              <w:spacing w:before="0" w:after="0"/>
              <w:jc w:val="left"/>
              <w:rPr>
                <w:b/>
              </w:rPr>
            </w:pPr>
            <w:r w:rsidRPr="009E5335">
              <w:rPr>
                <w:b/>
                <w:noProof/>
              </w:rPr>
              <w:t>Targeted beneficiaries</w:t>
            </w:r>
          </w:p>
        </w:tc>
        <w:tc>
          <w:tcPr>
            <w:tcW w:w="822" w:type="pct"/>
            <w:shd w:val="clear" w:color="auto" w:fill="auto"/>
            <w:tcMar>
              <w:right w:w="227" w:type="dxa"/>
            </w:tcMar>
          </w:tcPr>
          <w:p w:rsidR="009574BE" w:rsidRPr="00764FBA" w:rsidRDefault="009574BE" w:rsidP="008C32D7">
            <w:pPr>
              <w:spacing w:before="0" w:after="0"/>
              <w:jc w:val="right"/>
              <w:rPr>
                <w:b/>
              </w:rPr>
            </w:pPr>
          </w:p>
        </w:tc>
        <w:tc>
          <w:tcPr>
            <w:tcW w:w="819" w:type="pct"/>
          </w:tcPr>
          <w:p w:rsidR="009574BE" w:rsidRPr="00764FBA" w:rsidRDefault="009574BE" w:rsidP="008C32D7">
            <w:pPr>
              <w:spacing w:before="0" w:after="0"/>
              <w:jc w:val="right"/>
              <w:rPr>
                <w:b/>
              </w:rPr>
            </w:pPr>
          </w:p>
        </w:tc>
      </w:tr>
    </w:tbl>
    <w:p w:rsidR="009574BE" w:rsidRDefault="009574BE" w:rsidP="009574BE">
      <w:pPr>
        <w:spacing w:before="0" w:after="0"/>
      </w:pPr>
    </w:p>
    <w:p w:rsidR="00D93753" w:rsidRDefault="00D93753" w:rsidP="004F1545">
      <w:pPr>
        <w:rPr>
          <w:noProof/>
        </w:rPr>
      </w:pPr>
    </w:p>
    <w:p w:rsidR="009574BE" w:rsidRDefault="00833241" w:rsidP="004F1545">
      <w:r>
        <w:rPr>
          <w:noProof/>
        </w:rPr>
        <w:t>E.2 Targeted young persons not in education, employment or training (NEETs)</w:t>
      </w:r>
    </w:p>
    <w:p w:rsidR="009574BE" w:rsidRDefault="00833241" w:rsidP="009574BE">
      <w:pPr>
        <w:spacing w:before="0" w:after="0"/>
        <w:jc w:val="left"/>
      </w:pPr>
      <w:r>
        <w:rPr>
          <w:noProof/>
        </w:rPr>
        <w:t>Does the applicant intend to provide assistance to NEETs in addition to workers made redundant and self-employed persons whose activity has ceased?</w:t>
      </w:r>
    </w:p>
    <w:p w:rsidR="009574BE" w:rsidRDefault="009574BE" w:rsidP="009574BE">
      <w:pPr>
        <w:spacing w:before="0" w:after="0"/>
      </w:pPr>
    </w:p>
    <w:p w:rsidR="009574BE" w:rsidRPr="00C56966" w:rsidRDefault="00833241" w:rsidP="009574BE">
      <w:pPr>
        <w:spacing w:before="0" w:after="0"/>
        <w:jc w:val="left"/>
        <w:rPr>
          <w:sz w:val="20"/>
          <w:szCs w:val="20"/>
        </w:rPr>
      </w:pPr>
      <w:r w:rsidRPr="00C56966">
        <w:rPr>
          <w:rFonts w:ascii="Wingdings" w:hAnsi="Wingdings"/>
          <w:sz w:val="20"/>
          <w:szCs w:val="20"/>
          <w:lang w:eastAsia="en-GB"/>
        </w:rPr>
        <w:sym w:font="Wingdings" w:char="F06F"/>
      </w:r>
      <w:r w:rsidRPr="00C56966">
        <w:rPr>
          <w:sz w:val="20"/>
          <w:szCs w:val="20"/>
        </w:rPr>
        <w:t xml:space="preserve">  </w:t>
      </w:r>
      <w:r w:rsidRPr="00C56966">
        <w:rPr>
          <w:noProof/>
          <w:sz w:val="20"/>
          <w:szCs w:val="20"/>
        </w:rPr>
        <w:t>Yes</w:t>
      </w:r>
    </w:p>
    <w:p w:rsidR="009574BE" w:rsidRDefault="004A096D" w:rsidP="009574BE">
      <w:pPr>
        <w:spacing w:before="0" w:after="0"/>
      </w:pPr>
      <w:r>
        <w:rPr>
          <w:rFonts w:ascii="Wingdings" w:hAnsi="Wingdings"/>
          <w:sz w:val="20"/>
          <w:szCs w:val="20"/>
          <w:lang w:eastAsia="en-GB"/>
        </w:rPr>
        <w:sym w:font="Wingdings" w:char="F0A8"/>
      </w:r>
      <w:r w:rsidR="00833241">
        <w:rPr>
          <w:sz w:val="20"/>
          <w:szCs w:val="20"/>
        </w:rPr>
        <w:t xml:space="preserve">  </w:t>
      </w:r>
      <w:r w:rsidR="00833241">
        <w:rPr>
          <w:noProof/>
          <w:sz w:val="20"/>
          <w:szCs w:val="20"/>
        </w:rPr>
        <w:t>No</w:t>
      </w:r>
    </w:p>
    <w:p w:rsidR="00EF32A2" w:rsidRDefault="009574BE" w:rsidP="009574BE">
      <w:pPr>
        <w:spacing w:before="0" w:after="0"/>
        <w:jc w:val="left"/>
      </w:pPr>
      <w:r>
        <w:t xml:space="preserve"> </w:t>
      </w:r>
    </w:p>
    <w:p w:rsidR="009574BE" w:rsidRDefault="00EF32A2" w:rsidP="00254CC5">
      <w:pPr>
        <w:pStyle w:val="Heading1"/>
        <w:numPr>
          <w:ilvl w:val="0"/>
          <w:numId w:val="0"/>
        </w:numPr>
      </w:pPr>
      <w:r>
        <w:br w:type="page"/>
      </w:r>
      <w:bookmarkStart w:id="12" w:name="_Toc256000008"/>
      <w:r w:rsidR="00833241">
        <w:rPr>
          <w:noProof/>
        </w:rPr>
        <w:lastRenderedPageBreak/>
        <w:t>F. Equality between men and women and non-discrimination</w:t>
      </w:r>
      <w:bookmarkEnd w:id="12"/>
    </w:p>
    <w:p w:rsidR="009574BE" w:rsidRDefault="009574BE" w:rsidP="009574BE">
      <w:pPr>
        <w:pStyle w:val="Text1"/>
        <w:spacing w:before="0" w:after="0"/>
        <w:ind w:left="0"/>
      </w:pPr>
    </w:p>
    <w:p w:rsidR="009574BE" w:rsidRPr="00B8447A" w:rsidRDefault="00833241" w:rsidP="009574BE">
      <w:pPr>
        <w:pStyle w:val="Text1"/>
        <w:spacing w:before="0" w:after="0"/>
        <w:ind w:left="0"/>
        <w:rPr>
          <w:b/>
        </w:rPr>
      </w:pPr>
      <w:r w:rsidRPr="00B8447A">
        <w:rPr>
          <w:b/>
          <w:noProof/>
        </w:rPr>
        <w:t>F.1 Confirmation of non-discrimination</w:t>
      </w:r>
    </w:p>
    <w:p w:rsidR="009574BE" w:rsidRPr="00365515" w:rsidRDefault="009574BE" w:rsidP="009574BE">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7"/>
        <w:gridCol w:w="1979"/>
      </w:tblGrid>
      <w:tr w:rsidR="00AF2AE8" w:rsidTr="004A096D">
        <w:tc>
          <w:tcPr>
            <w:tcW w:w="3957" w:type="pct"/>
            <w:shd w:val="clear" w:color="auto" w:fill="auto"/>
          </w:tcPr>
          <w:p w:rsidR="009574BE" w:rsidRPr="00204C1A" w:rsidRDefault="00833241" w:rsidP="00E82FA0">
            <w:pPr>
              <w:jc w:val="left"/>
            </w:pPr>
            <w:r w:rsidRPr="00204C1A">
              <w:rPr>
                <w:noProof/>
              </w:rPr>
              <w:t>The applicant hereby declares that it will ensure that equality between men and women and the integration of the gender perspective are an integral part of, and are promoted during, the various stages of the financial contribution from the EGF and that it will take all appropriate steps to prevent discrimination based on sex, racial or ethnic origin, religion or belief, disability, age or sexual orientation in access to the EGF and during the various stages of the implementation of the financial contribution</w:t>
            </w:r>
          </w:p>
        </w:tc>
        <w:tc>
          <w:tcPr>
            <w:tcW w:w="1043" w:type="pct"/>
            <w:shd w:val="clear" w:color="auto" w:fill="auto"/>
            <w:vAlign w:val="center"/>
          </w:tcPr>
          <w:p w:rsidR="009574BE" w:rsidRPr="00717FF2" w:rsidRDefault="004A096D" w:rsidP="004A096D">
            <w:pPr>
              <w:spacing w:before="0" w:after="0"/>
              <w:jc w:val="center"/>
            </w:pPr>
            <w:r>
              <w:rPr>
                <w:rFonts w:ascii="Wingdings" w:hAnsi="Wingdings"/>
                <w:sz w:val="26"/>
                <w:szCs w:val="26"/>
                <w:lang w:eastAsia="en-GB"/>
              </w:rPr>
              <w:sym w:font="Wingdings" w:char="F0A8"/>
            </w:r>
          </w:p>
        </w:tc>
      </w:tr>
    </w:tbl>
    <w:p w:rsidR="004A096D" w:rsidRPr="004A096D" w:rsidRDefault="004A096D" w:rsidP="004A096D">
      <w:pPr>
        <w:sectPr w:rsidR="004A096D" w:rsidRPr="004A096D" w:rsidSect="004A096D">
          <w:footerReference w:type="default" r:id="rId11"/>
          <w:pgSz w:w="11906" w:h="16838" w:code="9"/>
          <w:pgMar w:top="284" w:right="1134" w:bottom="284" w:left="1276" w:header="567" w:footer="0" w:gutter="0"/>
          <w:cols w:space="720"/>
          <w:docGrid w:linePitch="326"/>
        </w:sectPr>
      </w:pPr>
    </w:p>
    <w:p w:rsidR="009574BE" w:rsidRDefault="00833241" w:rsidP="004A096D">
      <w:pPr>
        <w:pStyle w:val="Heading1"/>
        <w:numPr>
          <w:ilvl w:val="0"/>
          <w:numId w:val="0"/>
        </w:numPr>
        <w:spacing w:before="0" w:after="0"/>
        <w:ind w:left="709" w:hanging="709"/>
        <w:jc w:val="left"/>
      </w:pPr>
      <w:bookmarkStart w:id="13" w:name="_Toc256000009"/>
      <w:r>
        <w:rPr>
          <w:noProof/>
        </w:rPr>
        <w:lastRenderedPageBreak/>
        <w:t>G. Proposed actions</w:t>
      </w:r>
      <w:bookmarkEnd w:id="13"/>
    </w:p>
    <w:p w:rsidR="009574BE" w:rsidRPr="00BD2F56" w:rsidRDefault="009574BE" w:rsidP="009574BE">
      <w:pPr>
        <w:pStyle w:val="Text1"/>
        <w:spacing w:before="0" w:after="0"/>
        <w:ind w:left="0"/>
      </w:pPr>
    </w:p>
    <w:p w:rsidR="009574BE" w:rsidRDefault="00833241" w:rsidP="009574BE">
      <w:pPr>
        <w:pStyle w:val="Heading2"/>
        <w:numPr>
          <w:ilvl w:val="0"/>
          <w:numId w:val="0"/>
        </w:numPr>
        <w:spacing w:before="0" w:after="0"/>
        <w:ind w:firstLine="1"/>
        <w:jc w:val="left"/>
      </w:pPr>
      <w:bookmarkStart w:id="14" w:name="_Toc256000010"/>
      <w:r>
        <w:rPr>
          <w:noProof/>
        </w:rPr>
        <w:t>G.1 Description of the proposed coordinated package of personalised services and related expenditure including, in particular, any measures in support of employment initiatives for disadvantaged, older and young beneficiaries</w:t>
      </w:r>
      <w:bookmarkEnd w:id="14"/>
    </w:p>
    <w:p w:rsidR="00AF2AE8" w:rsidRPr="004A096D" w:rsidRDefault="004A096D">
      <w:pPr>
        <w:spacing w:before="240" w:after="240"/>
        <w:jc w:val="left"/>
        <w:rPr>
          <w:lang w:val="it-IT"/>
        </w:rPr>
      </w:pPr>
      <w:r>
        <w:rPr>
          <w:lang w:val="it-IT"/>
        </w:rPr>
        <w:t>…</w:t>
      </w:r>
    </w:p>
    <w:p w:rsidR="009574BE" w:rsidRPr="004A096D" w:rsidRDefault="009574BE" w:rsidP="009574BE">
      <w:pPr>
        <w:spacing w:before="0" w:after="0"/>
        <w:rPr>
          <w:lang w:val="it-IT"/>
        </w:rPr>
      </w:pPr>
    </w:p>
    <w:p w:rsidR="009574BE" w:rsidRPr="004A096D" w:rsidRDefault="009574BE" w:rsidP="009574BE">
      <w:pPr>
        <w:spacing w:before="0" w:after="0"/>
        <w:rPr>
          <w:lang w:val="it-IT"/>
        </w:rPr>
      </w:pPr>
    </w:p>
    <w:p w:rsidR="009574BE" w:rsidRDefault="00833241" w:rsidP="009574BE">
      <w:pPr>
        <w:pStyle w:val="Heading3"/>
        <w:numPr>
          <w:ilvl w:val="0"/>
          <w:numId w:val="0"/>
        </w:numPr>
        <w:spacing w:before="0" w:after="0"/>
      </w:pPr>
      <w:bookmarkStart w:id="15" w:name="_Toc256000011"/>
      <w:r w:rsidRPr="00126712">
        <w:rPr>
          <w:noProof/>
        </w:rPr>
        <w:t>G.1.1 (a) Estimated budget of each of the components of the proposed coordinated package of personalised services in support of targeted workers</w:t>
      </w:r>
      <w:bookmarkEnd w:id="15"/>
    </w:p>
    <w:p w:rsidR="009574BE" w:rsidRDefault="009574BE" w:rsidP="009574BE">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79"/>
        <w:gridCol w:w="710"/>
        <w:gridCol w:w="1537"/>
        <w:gridCol w:w="2066"/>
        <w:gridCol w:w="1844"/>
        <w:gridCol w:w="2992"/>
      </w:tblGrid>
      <w:tr w:rsidR="00AF2AE8" w:rsidTr="008C32D7">
        <w:trPr>
          <w:tblHeader/>
        </w:trPr>
        <w:tc>
          <w:tcPr>
            <w:tcW w:w="0" w:type="auto"/>
            <w:shd w:val="clear" w:color="auto" w:fill="auto"/>
          </w:tcPr>
          <w:p w:rsidR="009574BE" w:rsidRPr="00034862" w:rsidRDefault="00833241" w:rsidP="008C32D7">
            <w:pPr>
              <w:pStyle w:val="Text1"/>
              <w:spacing w:before="0" w:after="0"/>
              <w:ind w:left="0"/>
              <w:jc w:val="left"/>
              <w:rPr>
                <w:b/>
                <w:sz w:val="16"/>
                <w:szCs w:val="16"/>
              </w:rPr>
            </w:pPr>
            <w:r w:rsidRPr="00034862">
              <w:rPr>
                <w:b/>
                <w:noProof/>
                <w:sz w:val="16"/>
                <w:szCs w:val="16"/>
              </w:rPr>
              <w:t>Id</w:t>
            </w:r>
          </w:p>
        </w:tc>
        <w:tc>
          <w:tcPr>
            <w:tcW w:w="0" w:type="auto"/>
            <w:shd w:val="clear" w:color="auto" w:fill="auto"/>
          </w:tcPr>
          <w:p w:rsidR="009574BE" w:rsidRPr="00034862" w:rsidRDefault="00833241" w:rsidP="008C32D7">
            <w:pPr>
              <w:pStyle w:val="Text1"/>
              <w:spacing w:before="0" w:after="0"/>
              <w:ind w:left="0"/>
              <w:jc w:val="left"/>
              <w:rPr>
                <w:b/>
                <w:sz w:val="16"/>
                <w:szCs w:val="16"/>
              </w:rPr>
            </w:pPr>
            <w:r w:rsidRPr="00034862">
              <w:rPr>
                <w:b/>
                <w:noProof/>
                <w:sz w:val="16"/>
                <w:szCs w:val="16"/>
              </w:rPr>
              <w:t>Measure</w:t>
            </w:r>
          </w:p>
        </w:tc>
        <w:tc>
          <w:tcPr>
            <w:tcW w:w="0" w:type="auto"/>
            <w:shd w:val="clear" w:color="auto" w:fill="auto"/>
          </w:tcPr>
          <w:p w:rsidR="009574BE" w:rsidRPr="00034862" w:rsidRDefault="00833241" w:rsidP="008C32D7">
            <w:pPr>
              <w:pStyle w:val="Text1"/>
              <w:spacing w:before="0" w:after="0"/>
              <w:ind w:left="0"/>
              <w:jc w:val="left"/>
              <w:rPr>
                <w:b/>
                <w:sz w:val="16"/>
                <w:szCs w:val="16"/>
              </w:rPr>
            </w:pPr>
            <w:r w:rsidRPr="00034862">
              <w:rPr>
                <w:b/>
                <w:noProof/>
                <w:sz w:val="16"/>
                <w:szCs w:val="16"/>
              </w:rPr>
              <w:t>Category of measure</w:t>
            </w:r>
          </w:p>
        </w:tc>
        <w:tc>
          <w:tcPr>
            <w:tcW w:w="0" w:type="auto"/>
          </w:tcPr>
          <w:p w:rsidR="009574BE" w:rsidRPr="00034862" w:rsidRDefault="00833241" w:rsidP="008C32D7">
            <w:pPr>
              <w:pStyle w:val="Text1"/>
              <w:spacing w:before="0" w:after="0"/>
              <w:ind w:left="0"/>
              <w:jc w:val="left"/>
              <w:rPr>
                <w:b/>
                <w:sz w:val="16"/>
                <w:szCs w:val="16"/>
              </w:rPr>
            </w:pPr>
            <w:r w:rsidRPr="00034862">
              <w:rPr>
                <w:b/>
                <w:noProof/>
                <w:sz w:val="16"/>
                <w:szCs w:val="16"/>
              </w:rPr>
              <w:t>Number of workers targeted</w:t>
            </w:r>
          </w:p>
        </w:tc>
        <w:tc>
          <w:tcPr>
            <w:tcW w:w="0" w:type="auto"/>
          </w:tcPr>
          <w:p w:rsidR="009574BE" w:rsidRPr="00034862" w:rsidRDefault="00833241" w:rsidP="008C32D7">
            <w:pPr>
              <w:pStyle w:val="Text1"/>
              <w:spacing w:before="0" w:after="0"/>
              <w:ind w:left="0"/>
              <w:jc w:val="left"/>
              <w:rPr>
                <w:b/>
                <w:sz w:val="16"/>
                <w:szCs w:val="16"/>
              </w:rPr>
            </w:pPr>
            <w:r w:rsidRPr="00034862">
              <w:rPr>
                <w:b/>
                <w:noProof/>
                <w:sz w:val="16"/>
                <w:szCs w:val="16"/>
              </w:rPr>
              <w:t>Cost per worker targeted</w:t>
            </w:r>
          </w:p>
        </w:tc>
        <w:tc>
          <w:tcPr>
            <w:tcW w:w="0" w:type="auto"/>
          </w:tcPr>
          <w:p w:rsidR="009574BE" w:rsidRDefault="00833241" w:rsidP="008C32D7">
            <w:pPr>
              <w:pStyle w:val="Text1"/>
              <w:spacing w:before="0" w:after="0"/>
              <w:ind w:left="0"/>
              <w:jc w:val="left"/>
              <w:rPr>
                <w:b/>
                <w:sz w:val="16"/>
                <w:szCs w:val="16"/>
              </w:rPr>
            </w:pPr>
            <w:r>
              <w:rPr>
                <w:b/>
                <w:noProof/>
                <w:sz w:val="16"/>
                <w:szCs w:val="16"/>
              </w:rPr>
              <w:t>Total cost (EGF and national co-financing</w:t>
            </w:r>
          </w:p>
        </w:tc>
      </w:tr>
      <w:tr w:rsidR="00AF2AE8" w:rsidTr="008C32D7">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Default="009574BE" w:rsidP="008C32D7">
            <w:pPr>
              <w:pStyle w:val="Text1"/>
              <w:spacing w:before="0" w:after="0"/>
              <w:ind w:left="0"/>
              <w:jc w:val="right"/>
              <w:rPr>
                <w:sz w:val="16"/>
                <w:szCs w:val="16"/>
              </w:rPr>
            </w:pPr>
          </w:p>
        </w:tc>
      </w:tr>
      <w:tr w:rsidR="00AF2AE8" w:rsidTr="008C32D7">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Default="009574BE" w:rsidP="008C32D7">
            <w:pPr>
              <w:pStyle w:val="Text1"/>
              <w:spacing w:before="0" w:after="0"/>
              <w:ind w:left="0"/>
              <w:jc w:val="right"/>
              <w:rPr>
                <w:sz w:val="16"/>
                <w:szCs w:val="16"/>
              </w:rPr>
            </w:pPr>
          </w:p>
        </w:tc>
      </w:tr>
      <w:tr w:rsidR="00AF2AE8" w:rsidTr="008C32D7">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Default="009574BE" w:rsidP="008C32D7">
            <w:pPr>
              <w:pStyle w:val="Text1"/>
              <w:spacing w:before="0" w:after="0"/>
              <w:ind w:left="0"/>
              <w:jc w:val="right"/>
              <w:rPr>
                <w:sz w:val="16"/>
                <w:szCs w:val="16"/>
              </w:rPr>
            </w:pPr>
          </w:p>
        </w:tc>
      </w:tr>
      <w:tr w:rsidR="00AF2AE8" w:rsidTr="008C32D7">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shd w:val="clear" w:color="auto" w:fill="auto"/>
          </w:tcPr>
          <w:p w:rsidR="009574BE" w:rsidRPr="004A096D" w:rsidRDefault="009574BE" w:rsidP="008C32D7">
            <w:pPr>
              <w:pStyle w:val="Text1"/>
              <w:spacing w:before="0" w:after="0"/>
              <w:ind w:left="0"/>
              <w:jc w:val="left"/>
              <w:rPr>
                <w:sz w:val="16"/>
                <w:szCs w:val="16"/>
                <w:lang w:val="it-IT"/>
              </w:rPr>
            </w:pPr>
          </w:p>
        </w:tc>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Default="009574BE" w:rsidP="008C32D7">
            <w:pPr>
              <w:pStyle w:val="Text1"/>
              <w:spacing w:before="0" w:after="0"/>
              <w:ind w:left="0"/>
              <w:jc w:val="right"/>
              <w:rPr>
                <w:sz w:val="16"/>
                <w:szCs w:val="16"/>
              </w:rPr>
            </w:pPr>
          </w:p>
        </w:tc>
      </w:tr>
      <w:tr w:rsidR="00AF2AE8" w:rsidTr="008C32D7">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Default="009574BE" w:rsidP="008C32D7">
            <w:pPr>
              <w:pStyle w:val="Text1"/>
              <w:spacing w:before="0" w:after="0"/>
              <w:ind w:left="0"/>
              <w:jc w:val="right"/>
              <w:rPr>
                <w:sz w:val="16"/>
                <w:szCs w:val="16"/>
              </w:rPr>
            </w:pPr>
          </w:p>
        </w:tc>
      </w:tr>
      <w:tr w:rsidR="00AF2AE8" w:rsidTr="008C32D7">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shd w:val="clear" w:color="auto" w:fill="auto"/>
          </w:tcPr>
          <w:p w:rsidR="009574BE" w:rsidRPr="004A096D" w:rsidRDefault="009574BE" w:rsidP="008C32D7">
            <w:pPr>
              <w:pStyle w:val="Text1"/>
              <w:spacing w:before="0" w:after="0"/>
              <w:ind w:left="0"/>
              <w:jc w:val="left"/>
              <w:rPr>
                <w:sz w:val="16"/>
                <w:szCs w:val="16"/>
                <w:lang w:val="it-IT"/>
              </w:rPr>
            </w:pPr>
          </w:p>
        </w:tc>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Default="009574BE" w:rsidP="008C32D7">
            <w:pPr>
              <w:pStyle w:val="Text1"/>
              <w:spacing w:before="0" w:after="0"/>
              <w:ind w:left="0"/>
              <w:jc w:val="right"/>
              <w:rPr>
                <w:sz w:val="16"/>
                <w:szCs w:val="16"/>
              </w:rPr>
            </w:pPr>
          </w:p>
        </w:tc>
      </w:tr>
      <w:tr w:rsidR="00AF2AE8" w:rsidTr="008C32D7">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Default="009574BE" w:rsidP="008C32D7">
            <w:pPr>
              <w:pStyle w:val="Text1"/>
              <w:spacing w:before="0" w:after="0"/>
              <w:ind w:left="0"/>
              <w:jc w:val="right"/>
              <w:rPr>
                <w:sz w:val="16"/>
                <w:szCs w:val="16"/>
              </w:rPr>
            </w:pPr>
          </w:p>
        </w:tc>
      </w:tr>
      <w:tr w:rsidR="00AF2AE8" w:rsidTr="008C32D7">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Default="009574BE" w:rsidP="008C32D7">
            <w:pPr>
              <w:pStyle w:val="Text1"/>
              <w:spacing w:before="0" w:after="0"/>
              <w:ind w:left="0"/>
              <w:jc w:val="right"/>
              <w:rPr>
                <w:sz w:val="16"/>
                <w:szCs w:val="16"/>
              </w:rPr>
            </w:pPr>
          </w:p>
        </w:tc>
      </w:tr>
      <w:tr w:rsidR="00AF2AE8" w:rsidTr="008C32D7">
        <w:tc>
          <w:tcPr>
            <w:tcW w:w="0" w:type="auto"/>
            <w:shd w:val="clear" w:color="auto" w:fill="auto"/>
          </w:tcPr>
          <w:p w:rsidR="009574BE" w:rsidRPr="00034862" w:rsidRDefault="00833241" w:rsidP="008C32D7">
            <w:pPr>
              <w:pStyle w:val="Text1"/>
              <w:spacing w:before="0" w:after="0"/>
              <w:ind w:left="0"/>
              <w:jc w:val="left"/>
              <w:rPr>
                <w:sz w:val="16"/>
                <w:szCs w:val="16"/>
              </w:rPr>
            </w:pPr>
            <w:r w:rsidRPr="00034862">
              <w:rPr>
                <w:b/>
                <w:noProof/>
                <w:sz w:val="16"/>
                <w:szCs w:val="16"/>
              </w:rPr>
              <w:t>Total</w:t>
            </w:r>
          </w:p>
        </w:tc>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shd w:val="clear" w:color="auto" w:fill="auto"/>
          </w:tcPr>
          <w:p w:rsidR="009574BE" w:rsidRPr="00034862" w:rsidRDefault="009574BE" w:rsidP="008C32D7">
            <w:pPr>
              <w:pStyle w:val="Text1"/>
              <w:spacing w:before="0" w:after="0"/>
              <w:ind w:left="0"/>
              <w:jc w:val="lef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Pr="00034862" w:rsidRDefault="009574BE" w:rsidP="008C32D7">
            <w:pPr>
              <w:pStyle w:val="Text1"/>
              <w:spacing w:before="0" w:after="0"/>
              <w:ind w:left="0"/>
              <w:jc w:val="right"/>
              <w:rPr>
                <w:sz w:val="16"/>
                <w:szCs w:val="16"/>
              </w:rPr>
            </w:pPr>
          </w:p>
        </w:tc>
        <w:tc>
          <w:tcPr>
            <w:tcW w:w="0" w:type="auto"/>
          </w:tcPr>
          <w:p w:rsidR="009574BE" w:rsidRDefault="009574BE" w:rsidP="008C32D7">
            <w:pPr>
              <w:pStyle w:val="Text1"/>
              <w:spacing w:before="0" w:after="0"/>
              <w:ind w:left="0"/>
              <w:jc w:val="right"/>
              <w:rPr>
                <w:sz w:val="16"/>
                <w:szCs w:val="16"/>
              </w:rPr>
            </w:pPr>
          </w:p>
        </w:tc>
      </w:tr>
    </w:tbl>
    <w:p w:rsidR="009574BE" w:rsidRDefault="009574BE" w:rsidP="009574BE">
      <w:pPr>
        <w:spacing w:before="0" w:after="0"/>
      </w:pPr>
    </w:p>
    <w:p w:rsidR="009574BE" w:rsidRDefault="009574BE" w:rsidP="009574BE">
      <w:pPr>
        <w:spacing w:before="0" w:after="0"/>
      </w:pPr>
    </w:p>
    <w:p w:rsidR="009574BE" w:rsidRPr="00DC7AB8" w:rsidRDefault="009574BE" w:rsidP="009574BE">
      <w:pPr>
        <w:spacing w:before="0" w:after="0"/>
      </w:pPr>
    </w:p>
    <w:p w:rsidR="009574BE" w:rsidRDefault="00833241" w:rsidP="009574BE">
      <w:pPr>
        <w:pStyle w:val="Heading3"/>
        <w:numPr>
          <w:ilvl w:val="0"/>
          <w:numId w:val="0"/>
        </w:numPr>
        <w:spacing w:before="0" w:after="0"/>
      </w:pPr>
      <w:bookmarkStart w:id="16" w:name="_Toc256000012"/>
      <w:r>
        <w:rPr>
          <w:noProof/>
        </w:rPr>
        <w:t>G.1.2 Date on which the personalised services to the targeted beneficiaries were started or are due to be started</w:t>
      </w:r>
      <w:bookmarkEnd w:id="16"/>
    </w:p>
    <w:p w:rsidR="009574BE" w:rsidRPr="00096B89" w:rsidRDefault="009574BE" w:rsidP="009574BE">
      <w:pPr>
        <w:pStyle w:val="Text1"/>
        <w:keepNext/>
        <w:spacing w:before="0" w:after="0"/>
        <w:ind w:left="0"/>
      </w:pPr>
    </w:p>
    <w:p w:rsidR="009574BE" w:rsidRDefault="004A096D" w:rsidP="009574BE">
      <w:pPr>
        <w:pStyle w:val="Text1"/>
        <w:spacing w:before="0" w:after="0"/>
        <w:ind w:left="0"/>
        <w:jc w:val="left"/>
        <w:rPr>
          <w:noProof/>
        </w:rPr>
      </w:pPr>
      <w:r>
        <w:rPr>
          <w:noProof/>
        </w:rPr>
        <w:t>…</w:t>
      </w:r>
    </w:p>
    <w:p w:rsidR="004A096D" w:rsidRPr="002F62F3" w:rsidRDefault="004A096D" w:rsidP="009574BE">
      <w:pPr>
        <w:pStyle w:val="Text1"/>
        <w:spacing w:before="0" w:after="0"/>
        <w:ind w:left="0"/>
        <w:jc w:val="left"/>
      </w:pPr>
    </w:p>
    <w:p w:rsidR="009574BE" w:rsidRDefault="009574BE" w:rsidP="009574BE">
      <w:pPr>
        <w:pStyle w:val="Text1"/>
        <w:spacing w:before="0" w:after="0"/>
        <w:ind w:left="0"/>
        <w:jc w:val="left"/>
      </w:pPr>
    </w:p>
    <w:p w:rsidR="009574BE" w:rsidRDefault="00833241" w:rsidP="009574BE">
      <w:pPr>
        <w:pStyle w:val="Heading3"/>
        <w:numPr>
          <w:ilvl w:val="0"/>
          <w:numId w:val="0"/>
        </w:numPr>
        <w:spacing w:before="0" w:after="0"/>
      </w:pPr>
      <w:bookmarkStart w:id="17" w:name="_Toc256000013"/>
      <w:r>
        <w:rPr>
          <w:noProof/>
        </w:rPr>
        <w:t>G.1.3 Confirmation of the beneficiaries active involvement</w:t>
      </w:r>
      <w:bookmarkEnd w:id="17"/>
    </w:p>
    <w:p w:rsidR="009574BE" w:rsidRDefault="009574BE" w:rsidP="009574BE">
      <w:pPr>
        <w:pStyle w:val="Text1"/>
        <w:keepNext/>
        <w:spacing w:before="0" w:after="0"/>
        <w:ind w:left="0"/>
      </w:pPr>
    </w:p>
    <w:p w:rsidR="009574BE" w:rsidRDefault="004A096D" w:rsidP="009574BE">
      <w:pPr>
        <w:spacing w:before="0" w:after="0"/>
        <w:rPr>
          <w:noProof/>
        </w:rPr>
      </w:pPr>
      <w:r>
        <w:rPr>
          <w:rFonts w:ascii="Wingdings" w:hAnsi="Wingdings"/>
          <w:sz w:val="26"/>
          <w:szCs w:val="26"/>
          <w:lang w:eastAsia="en-GB"/>
        </w:rPr>
        <w:sym w:font="Wingdings" w:char="F0A8"/>
      </w:r>
      <w:r w:rsidR="00833241">
        <w:t xml:space="preserve">  </w:t>
      </w:r>
      <w:r w:rsidR="00833241">
        <w:rPr>
          <w:noProof/>
        </w:rPr>
        <w:t>The applicant hereby declares that the actions under Article 7(1)(b) included in the budget are conditional on the active participation of the targeted beneficiaries in job search or training activities</w:t>
      </w:r>
    </w:p>
    <w:p w:rsidR="004A096D" w:rsidRDefault="004A096D" w:rsidP="009574BE">
      <w:pPr>
        <w:spacing w:before="0" w:after="0"/>
      </w:pPr>
    </w:p>
    <w:p w:rsidR="009574BE" w:rsidRDefault="009574BE" w:rsidP="009574BE">
      <w:pPr>
        <w:spacing w:before="0" w:after="0"/>
      </w:pPr>
    </w:p>
    <w:p w:rsidR="009574BE" w:rsidRDefault="00833241" w:rsidP="009574BE">
      <w:pPr>
        <w:pStyle w:val="Heading2"/>
        <w:numPr>
          <w:ilvl w:val="0"/>
          <w:numId w:val="0"/>
        </w:numPr>
        <w:spacing w:before="0" w:after="0"/>
        <w:jc w:val="left"/>
      </w:pPr>
      <w:bookmarkStart w:id="18" w:name="_Toc256000014"/>
      <w:r>
        <w:rPr>
          <w:noProof/>
        </w:rPr>
        <w:t>G.2 Short description of the preparation, management, information and publicity, control and reporting activities for which a financial contribution from the EGF is requested</w:t>
      </w:r>
      <w:bookmarkEnd w:id="18"/>
    </w:p>
    <w:p w:rsidR="009574BE" w:rsidRPr="00730732" w:rsidRDefault="001B1870" w:rsidP="009574BE">
      <w:pPr>
        <w:pStyle w:val="Text1"/>
        <w:spacing w:before="0" w:after="0"/>
        <w:ind w:left="0"/>
      </w:pPr>
      <w:r>
        <w:t>…</w:t>
      </w:r>
    </w:p>
    <w:p w:rsidR="009574BE" w:rsidRPr="004A096D" w:rsidRDefault="009574BE" w:rsidP="009574BE">
      <w:pPr>
        <w:pStyle w:val="Text1"/>
        <w:spacing w:before="0" w:after="0"/>
        <w:ind w:left="0"/>
        <w:rPr>
          <w:lang w:val="it-IT"/>
        </w:rPr>
      </w:pPr>
    </w:p>
    <w:p w:rsidR="009574BE" w:rsidRDefault="00833241" w:rsidP="009574BE">
      <w:pPr>
        <w:pStyle w:val="Heading3"/>
        <w:numPr>
          <w:ilvl w:val="0"/>
          <w:numId w:val="0"/>
        </w:numPr>
        <w:spacing w:before="0" w:after="0"/>
        <w:jc w:val="left"/>
      </w:pPr>
      <w:bookmarkStart w:id="19" w:name="_Toc256000015"/>
      <w:r>
        <w:rPr>
          <w:noProof/>
        </w:rPr>
        <w:t>G.2.1 Estimated budget of each of the components of any such preparation, management, information and publicity, control and reporting activities</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20" w:firstRow="1" w:lastRow="0" w:firstColumn="0" w:lastColumn="0" w:noHBand="0" w:noVBand="1"/>
      </w:tblPr>
      <w:tblGrid>
        <w:gridCol w:w="822"/>
        <w:gridCol w:w="3206"/>
        <w:gridCol w:w="5600"/>
      </w:tblGrid>
      <w:tr w:rsidR="00AF2AE8" w:rsidTr="008C32D7">
        <w:trPr>
          <w:tblHeader/>
        </w:trPr>
        <w:tc>
          <w:tcPr>
            <w:tcW w:w="0" w:type="auto"/>
            <w:shd w:val="clear" w:color="auto" w:fill="auto"/>
          </w:tcPr>
          <w:p w:rsidR="009574BE" w:rsidRPr="00FF080C" w:rsidRDefault="00833241" w:rsidP="008C32D7">
            <w:pPr>
              <w:pStyle w:val="Text1"/>
              <w:spacing w:before="0" w:after="0"/>
              <w:ind w:left="0"/>
              <w:jc w:val="left"/>
              <w:rPr>
                <w:b/>
              </w:rPr>
            </w:pPr>
            <w:r w:rsidRPr="00FF080C">
              <w:rPr>
                <w:b/>
                <w:noProof/>
              </w:rPr>
              <w:t>Id</w:t>
            </w:r>
          </w:p>
        </w:tc>
        <w:tc>
          <w:tcPr>
            <w:tcW w:w="0" w:type="auto"/>
            <w:shd w:val="clear" w:color="auto" w:fill="auto"/>
          </w:tcPr>
          <w:p w:rsidR="009574BE" w:rsidRPr="00FF080C" w:rsidRDefault="00833241" w:rsidP="008C32D7">
            <w:pPr>
              <w:pStyle w:val="Text1"/>
              <w:spacing w:before="0" w:after="0"/>
              <w:ind w:left="0"/>
              <w:jc w:val="left"/>
              <w:rPr>
                <w:b/>
              </w:rPr>
            </w:pPr>
            <w:r w:rsidRPr="00FF080C">
              <w:rPr>
                <w:b/>
                <w:noProof/>
              </w:rPr>
              <w:t>Activity</w:t>
            </w:r>
          </w:p>
        </w:tc>
        <w:tc>
          <w:tcPr>
            <w:tcW w:w="0" w:type="auto"/>
            <w:shd w:val="clear" w:color="auto" w:fill="auto"/>
          </w:tcPr>
          <w:p w:rsidR="009574BE" w:rsidRPr="00FF080C" w:rsidRDefault="00833241" w:rsidP="008C32D7">
            <w:pPr>
              <w:pStyle w:val="Text1"/>
              <w:spacing w:before="0" w:after="0"/>
              <w:ind w:left="0"/>
              <w:jc w:val="left"/>
              <w:rPr>
                <w:b/>
              </w:rPr>
            </w:pPr>
            <w:r w:rsidRPr="00FF080C">
              <w:rPr>
                <w:b/>
                <w:noProof/>
              </w:rPr>
              <w:t>Total cost (EGF and national co-financing)</w:t>
            </w:r>
          </w:p>
        </w:tc>
      </w:tr>
      <w:tr w:rsidR="00AF2AE8" w:rsidTr="008C32D7">
        <w:tc>
          <w:tcPr>
            <w:tcW w:w="0" w:type="auto"/>
            <w:shd w:val="clear" w:color="auto" w:fill="auto"/>
          </w:tcPr>
          <w:p w:rsidR="009574BE" w:rsidRPr="00FF080C" w:rsidRDefault="00833241" w:rsidP="008C32D7">
            <w:pPr>
              <w:pStyle w:val="Text1"/>
              <w:spacing w:before="0" w:after="0"/>
              <w:ind w:left="0"/>
              <w:jc w:val="left"/>
            </w:pPr>
            <w:r w:rsidRPr="00FF080C">
              <w:rPr>
                <w:noProof/>
              </w:rPr>
              <w:t>1</w:t>
            </w:r>
          </w:p>
        </w:tc>
        <w:tc>
          <w:tcPr>
            <w:tcW w:w="0" w:type="auto"/>
            <w:shd w:val="clear" w:color="auto" w:fill="auto"/>
          </w:tcPr>
          <w:p w:rsidR="009574BE" w:rsidRPr="00FF080C" w:rsidRDefault="00833241" w:rsidP="008C32D7">
            <w:pPr>
              <w:pStyle w:val="Text1"/>
              <w:spacing w:before="0" w:after="0"/>
              <w:ind w:left="0"/>
              <w:jc w:val="left"/>
            </w:pPr>
            <w:r w:rsidRPr="00FF080C">
              <w:rPr>
                <w:noProof/>
              </w:rPr>
              <w:t>Preparatory</w:t>
            </w:r>
          </w:p>
        </w:tc>
        <w:tc>
          <w:tcPr>
            <w:tcW w:w="0" w:type="auto"/>
            <w:shd w:val="clear" w:color="auto" w:fill="auto"/>
          </w:tcPr>
          <w:p w:rsidR="009574BE" w:rsidRPr="00FF080C" w:rsidRDefault="009574BE" w:rsidP="008C32D7">
            <w:pPr>
              <w:pStyle w:val="Text1"/>
              <w:spacing w:before="0" w:after="0"/>
              <w:ind w:left="0"/>
              <w:jc w:val="right"/>
            </w:pPr>
          </w:p>
        </w:tc>
      </w:tr>
      <w:tr w:rsidR="00AF2AE8" w:rsidTr="008C32D7">
        <w:tc>
          <w:tcPr>
            <w:tcW w:w="0" w:type="auto"/>
            <w:shd w:val="clear" w:color="auto" w:fill="auto"/>
          </w:tcPr>
          <w:p w:rsidR="009574BE" w:rsidRPr="00FF080C" w:rsidRDefault="00833241" w:rsidP="008C32D7">
            <w:pPr>
              <w:pStyle w:val="Text1"/>
              <w:spacing w:before="0" w:after="0"/>
              <w:ind w:left="0"/>
              <w:jc w:val="left"/>
            </w:pPr>
            <w:r w:rsidRPr="00FF080C">
              <w:rPr>
                <w:noProof/>
              </w:rPr>
              <w:t>2</w:t>
            </w:r>
          </w:p>
        </w:tc>
        <w:tc>
          <w:tcPr>
            <w:tcW w:w="0" w:type="auto"/>
            <w:shd w:val="clear" w:color="auto" w:fill="auto"/>
          </w:tcPr>
          <w:p w:rsidR="009574BE" w:rsidRPr="00FF080C" w:rsidRDefault="00833241" w:rsidP="008C32D7">
            <w:pPr>
              <w:pStyle w:val="Text1"/>
              <w:spacing w:before="0" w:after="0"/>
              <w:ind w:left="0"/>
              <w:jc w:val="left"/>
            </w:pPr>
            <w:r w:rsidRPr="00FF080C">
              <w:rPr>
                <w:noProof/>
              </w:rPr>
              <w:t>Management</w:t>
            </w:r>
          </w:p>
        </w:tc>
        <w:tc>
          <w:tcPr>
            <w:tcW w:w="0" w:type="auto"/>
            <w:shd w:val="clear" w:color="auto" w:fill="auto"/>
          </w:tcPr>
          <w:p w:rsidR="009574BE" w:rsidRPr="00FF080C" w:rsidRDefault="009574BE" w:rsidP="008C32D7">
            <w:pPr>
              <w:pStyle w:val="Text1"/>
              <w:spacing w:before="0" w:after="0"/>
              <w:ind w:left="0"/>
              <w:jc w:val="right"/>
            </w:pPr>
          </w:p>
        </w:tc>
      </w:tr>
      <w:tr w:rsidR="00AF2AE8" w:rsidTr="008C32D7">
        <w:tc>
          <w:tcPr>
            <w:tcW w:w="0" w:type="auto"/>
            <w:shd w:val="clear" w:color="auto" w:fill="auto"/>
          </w:tcPr>
          <w:p w:rsidR="009574BE" w:rsidRPr="00FF080C" w:rsidRDefault="00833241" w:rsidP="008C32D7">
            <w:pPr>
              <w:pStyle w:val="Text1"/>
              <w:spacing w:before="0" w:after="0"/>
              <w:ind w:left="0"/>
              <w:jc w:val="left"/>
            </w:pPr>
            <w:r w:rsidRPr="00FF080C">
              <w:rPr>
                <w:noProof/>
              </w:rPr>
              <w:t>3</w:t>
            </w:r>
          </w:p>
        </w:tc>
        <w:tc>
          <w:tcPr>
            <w:tcW w:w="0" w:type="auto"/>
            <w:shd w:val="clear" w:color="auto" w:fill="auto"/>
          </w:tcPr>
          <w:p w:rsidR="009574BE" w:rsidRPr="00FF080C" w:rsidRDefault="00833241" w:rsidP="008C32D7">
            <w:pPr>
              <w:pStyle w:val="Text1"/>
              <w:spacing w:before="0" w:after="0"/>
              <w:ind w:left="0"/>
              <w:jc w:val="left"/>
            </w:pPr>
            <w:r w:rsidRPr="00FF080C">
              <w:rPr>
                <w:noProof/>
              </w:rPr>
              <w:t>Information and publicity</w:t>
            </w:r>
          </w:p>
        </w:tc>
        <w:tc>
          <w:tcPr>
            <w:tcW w:w="0" w:type="auto"/>
            <w:shd w:val="clear" w:color="auto" w:fill="auto"/>
          </w:tcPr>
          <w:p w:rsidR="009574BE" w:rsidRPr="00FF080C" w:rsidRDefault="009574BE" w:rsidP="008C32D7">
            <w:pPr>
              <w:pStyle w:val="Text1"/>
              <w:spacing w:before="0" w:after="0"/>
              <w:ind w:left="0"/>
              <w:jc w:val="right"/>
            </w:pPr>
          </w:p>
        </w:tc>
      </w:tr>
      <w:tr w:rsidR="00AF2AE8" w:rsidTr="008C32D7">
        <w:tc>
          <w:tcPr>
            <w:tcW w:w="0" w:type="auto"/>
            <w:shd w:val="clear" w:color="auto" w:fill="auto"/>
          </w:tcPr>
          <w:p w:rsidR="009574BE" w:rsidRPr="00FF080C" w:rsidRDefault="00833241" w:rsidP="008C32D7">
            <w:pPr>
              <w:pStyle w:val="Text1"/>
              <w:spacing w:before="0" w:after="0"/>
              <w:ind w:left="0"/>
              <w:jc w:val="left"/>
            </w:pPr>
            <w:r w:rsidRPr="00FF080C">
              <w:rPr>
                <w:noProof/>
              </w:rPr>
              <w:t>4</w:t>
            </w:r>
          </w:p>
        </w:tc>
        <w:tc>
          <w:tcPr>
            <w:tcW w:w="0" w:type="auto"/>
            <w:shd w:val="clear" w:color="auto" w:fill="auto"/>
          </w:tcPr>
          <w:p w:rsidR="009574BE" w:rsidRPr="00FF080C" w:rsidRDefault="00833241" w:rsidP="008C32D7">
            <w:pPr>
              <w:pStyle w:val="Text1"/>
              <w:spacing w:before="0" w:after="0"/>
              <w:ind w:left="0"/>
              <w:jc w:val="left"/>
            </w:pPr>
            <w:r w:rsidRPr="00FF080C">
              <w:rPr>
                <w:noProof/>
              </w:rPr>
              <w:t>Control activities</w:t>
            </w:r>
          </w:p>
        </w:tc>
        <w:tc>
          <w:tcPr>
            <w:tcW w:w="0" w:type="auto"/>
            <w:shd w:val="clear" w:color="auto" w:fill="auto"/>
          </w:tcPr>
          <w:p w:rsidR="009574BE" w:rsidRPr="00FF080C" w:rsidRDefault="009574BE" w:rsidP="008C32D7">
            <w:pPr>
              <w:pStyle w:val="Text1"/>
              <w:spacing w:before="0" w:after="0"/>
              <w:ind w:left="0"/>
              <w:jc w:val="right"/>
            </w:pPr>
          </w:p>
        </w:tc>
      </w:tr>
      <w:tr w:rsidR="00AF2AE8" w:rsidTr="008C32D7">
        <w:tc>
          <w:tcPr>
            <w:tcW w:w="0" w:type="auto"/>
            <w:shd w:val="clear" w:color="auto" w:fill="auto"/>
          </w:tcPr>
          <w:p w:rsidR="009574BE" w:rsidRPr="00FF080C" w:rsidRDefault="00833241" w:rsidP="008C32D7">
            <w:pPr>
              <w:pStyle w:val="Text1"/>
              <w:spacing w:before="0" w:after="0"/>
              <w:ind w:left="0"/>
              <w:jc w:val="left"/>
            </w:pPr>
            <w:r w:rsidRPr="00FF080C">
              <w:rPr>
                <w:b/>
                <w:noProof/>
              </w:rPr>
              <w:t>Total</w:t>
            </w:r>
          </w:p>
        </w:tc>
        <w:tc>
          <w:tcPr>
            <w:tcW w:w="0" w:type="auto"/>
            <w:shd w:val="clear" w:color="auto" w:fill="auto"/>
          </w:tcPr>
          <w:p w:rsidR="009574BE" w:rsidRPr="00FF080C" w:rsidRDefault="009574BE" w:rsidP="008C32D7">
            <w:pPr>
              <w:pStyle w:val="Text1"/>
              <w:spacing w:before="0" w:after="0"/>
              <w:ind w:left="0"/>
              <w:jc w:val="left"/>
            </w:pPr>
          </w:p>
        </w:tc>
        <w:tc>
          <w:tcPr>
            <w:tcW w:w="0" w:type="auto"/>
            <w:shd w:val="clear" w:color="auto" w:fill="auto"/>
          </w:tcPr>
          <w:p w:rsidR="009574BE" w:rsidRPr="00FF080C" w:rsidRDefault="009574BE" w:rsidP="008C32D7">
            <w:pPr>
              <w:pStyle w:val="Text1"/>
              <w:spacing w:before="0" w:after="0"/>
              <w:ind w:left="0"/>
              <w:jc w:val="right"/>
            </w:pPr>
          </w:p>
        </w:tc>
      </w:tr>
    </w:tbl>
    <w:p w:rsidR="009574BE" w:rsidRDefault="009574BE" w:rsidP="009574BE">
      <w:pPr>
        <w:spacing w:before="0" w:after="0"/>
      </w:pPr>
    </w:p>
    <w:p w:rsidR="009574BE" w:rsidRDefault="00833241" w:rsidP="009574BE">
      <w:pPr>
        <w:pStyle w:val="Heading3"/>
        <w:numPr>
          <w:ilvl w:val="0"/>
          <w:numId w:val="0"/>
        </w:numPr>
        <w:spacing w:before="0" w:after="0"/>
        <w:jc w:val="left"/>
        <w:rPr>
          <w:noProof/>
        </w:rPr>
      </w:pPr>
      <w:bookmarkStart w:id="20" w:name="_Toc256000016"/>
      <w:r>
        <w:rPr>
          <w:noProof/>
        </w:rPr>
        <w:t>G.2.2    Date on which the preparation, management, information and publicity, control and reporting activities were started or are due to be started</w:t>
      </w:r>
      <w:bookmarkEnd w:id="20"/>
    </w:p>
    <w:p w:rsidR="002E7DEF" w:rsidRPr="002E7DEF" w:rsidRDefault="002E7DEF" w:rsidP="002E7DEF">
      <w:r>
        <w:t>…</w:t>
      </w:r>
    </w:p>
    <w:p w:rsidR="000A7B42" w:rsidRDefault="00833241" w:rsidP="002863C2">
      <w:pPr>
        <w:pStyle w:val="Heading2"/>
        <w:numPr>
          <w:ilvl w:val="0"/>
          <w:numId w:val="0"/>
        </w:numPr>
        <w:spacing w:before="0" w:after="0"/>
        <w:jc w:val="left"/>
      </w:pPr>
      <w:bookmarkStart w:id="21" w:name="_Toc256000017"/>
      <w:r>
        <w:rPr>
          <w:noProof/>
        </w:rPr>
        <w:lastRenderedPageBreak/>
        <w:t>G.3 Overview of total budget</w:t>
      </w:r>
      <w:bookmarkEnd w:id="21"/>
    </w:p>
    <w:p w:rsidR="000A7B42" w:rsidRDefault="000A7B42" w:rsidP="002863C2">
      <w:pPr>
        <w:spacing w:before="0" w:after="0"/>
      </w:pPr>
    </w:p>
    <w:p w:rsidR="00803A6B" w:rsidRDefault="00833241" w:rsidP="002863C2">
      <w:pPr>
        <w:pStyle w:val="Heading3"/>
        <w:numPr>
          <w:ilvl w:val="0"/>
          <w:numId w:val="0"/>
        </w:numPr>
      </w:pPr>
      <w:bookmarkStart w:id="22" w:name="_Toc256000018"/>
      <w:r>
        <w:rPr>
          <w:noProof/>
        </w:rPr>
        <w:t>G.3.1 Total cost of measures</w:t>
      </w:r>
      <w:bookmarkEnd w:id="22"/>
    </w:p>
    <w:p w:rsidR="00803A6B" w:rsidRDefault="004A096D" w:rsidP="002863C2">
      <w:pPr>
        <w:spacing w:before="0" w:after="0"/>
      </w:pPr>
      <w:r>
        <w:rPr>
          <w:noProof/>
        </w:rPr>
        <w:t>…</w:t>
      </w:r>
    </w:p>
    <w:p w:rsidR="00281C41" w:rsidRDefault="00281C41" w:rsidP="002863C2">
      <w:pPr>
        <w:spacing w:before="0" w:after="0"/>
      </w:pPr>
    </w:p>
    <w:p w:rsidR="00281C41" w:rsidRDefault="00833241" w:rsidP="002863C2">
      <w:pPr>
        <w:pStyle w:val="Heading3"/>
        <w:numPr>
          <w:ilvl w:val="0"/>
          <w:numId w:val="0"/>
        </w:numPr>
      </w:pPr>
      <w:bookmarkStart w:id="23" w:name="_Toc256000019"/>
      <w:r>
        <w:rPr>
          <w:noProof/>
        </w:rPr>
        <w:t>G.3.2 Total cost of activities to implement the EGF</w:t>
      </w:r>
      <w:bookmarkEnd w:id="23"/>
    </w:p>
    <w:p w:rsidR="00281C41" w:rsidRDefault="004A096D" w:rsidP="002863C2">
      <w:pPr>
        <w:spacing w:before="0" w:after="0"/>
      </w:pPr>
      <w:r>
        <w:t>..</w:t>
      </w:r>
    </w:p>
    <w:p w:rsidR="00281C41" w:rsidRDefault="00281C41" w:rsidP="002863C2">
      <w:pPr>
        <w:spacing w:before="0" w:after="0"/>
      </w:pPr>
    </w:p>
    <w:p w:rsidR="005B6CD5" w:rsidRDefault="00833241" w:rsidP="002863C2">
      <w:pPr>
        <w:pStyle w:val="Heading3"/>
        <w:numPr>
          <w:ilvl w:val="0"/>
          <w:numId w:val="0"/>
        </w:numPr>
      </w:pPr>
      <w:bookmarkStart w:id="24" w:name="_Toc256000020"/>
      <w:r>
        <w:rPr>
          <w:noProof/>
        </w:rPr>
        <w:t>G.3.3 Total cost</w:t>
      </w:r>
      <w:bookmarkEnd w:id="24"/>
    </w:p>
    <w:p w:rsidR="005B6CD5" w:rsidRDefault="00D93753" w:rsidP="002863C2">
      <w:pPr>
        <w:spacing w:before="0" w:after="0"/>
      </w:pPr>
      <w:r>
        <w:t>..</w:t>
      </w:r>
    </w:p>
    <w:p w:rsidR="00E57FD0" w:rsidRDefault="00E57FD0" w:rsidP="002863C2">
      <w:pPr>
        <w:spacing w:before="0" w:after="0"/>
      </w:pPr>
    </w:p>
    <w:p w:rsidR="00E57FD0" w:rsidRDefault="00833241" w:rsidP="002863C2">
      <w:pPr>
        <w:pStyle w:val="Heading3"/>
        <w:numPr>
          <w:ilvl w:val="0"/>
          <w:numId w:val="0"/>
        </w:numPr>
      </w:pPr>
      <w:bookmarkStart w:id="25" w:name="_Toc256000021"/>
      <w:r>
        <w:rPr>
          <w:noProof/>
        </w:rPr>
        <w:t>G.3.4 Total EGF contribution towards this application</w:t>
      </w:r>
      <w:bookmarkEnd w:id="25"/>
    </w:p>
    <w:p w:rsidR="00E57FD0" w:rsidRDefault="00D93753" w:rsidP="002863C2">
      <w:pPr>
        <w:spacing w:before="0" w:after="0"/>
      </w:pPr>
      <w:r>
        <w:t>…</w:t>
      </w:r>
    </w:p>
    <w:p w:rsidR="00E57FD0" w:rsidRDefault="00E57FD0" w:rsidP="002863C2">
      <w:pPr>
        <w:spacing w:before="0" w:after="0"/>
      </w:pPr>
    </w:p>
    <w:p w:rsidR="00740512" w:rsidRPr="00ED6C13" w:rsidRDefault="00740512" w:rsidP="006F4A99">
      <w:pPr>
        <w:spacing w:before="0" w:after="0"/>
      </w:pPr>
    </w:p>
    <w:p w:rsidR="00C36DD6" w:rsidRDefault="00833241" w:rsidP="002863C2">
      <w:pPr>
        <w:pStyle w:val="Heading3"/>
        <w:numPr>
          <w:ilvl w:val="0"/>
          <w:numId w:val="0"/>
        </w:numPr>
      </w:pPr>
      <w:bookmarkStart w:id="26" w:name="_Toc256000022"/>
      <w:r>
        <w:rPr>
          <w:noProof/>
        </w:rPr>
        <w:t>G.3.6 Cost of special time-limited measures (e.g. job-search allowances, employers' recruitment incentives…) as percentage of the total costs for personalised services (for workers and NEETs)</w:t>
      </w:r>
      <w:bookmarkEnd w:id="26"/>
    </w:p>
    <w:p w:rsidR="00C36DD6" w:rsidRDefault="00D93753" w:rsidP="002863C2">
      <w:pPr>
        <w:spacing w:before="0" w:after="0"/>
      </w:pPr>
      <w:r>
        <w:t>…</w:t>
      </w:r>
    </w:p>
    <w:p w:rsidR="00C36DD6" w:rsidRDefault="00C36DD6" w:rsidP="002863C2">
      <w:pPr>
        <w:spacing w:before="0" w:after="0"/>
      </w:pPr>
    </w:p>
    <w:p w:rsidR="00DA5B00" w:rsidRDefault="00833241" w:rsidP="002863C2">
      <w:pPr>
        <w:pStyle w:val="Heading3"/>
        <w:numPr>
          <w:ilvl w:val="0"/>
          <w:numId w:val="0"/>
        </w:numPr>
      </w:pPr>
      <w:bookmarkStart w:id="27" w:name="_Toc256000023"/>
      <w:r>
        <w:rPr>
          <w:noProof/>
        </w:rPr>
        <w:t>G.3.6.1 Cost of special time-limited measures (e.g. job-search allowances, employers' recruitment incentives…) as percentage of the total costs for personalised services (for workers only)</w:t>
      </w:r>
      <w:bookmarkEnd w:id="27"/>
    </w:p>
    <w:p w:rsidR="00DA5B00" w:rsidRDefault="00D93753" w:rsidP="002863C2">
      <w:pPr>
        <w:spacing w:before="0" w:after="0"/>
      </w:pPr>
      <w:r>
        <w:t>…</w:t>
      </w:r>
    </w:p>
    <w:p w:rsidR="00DA5B00" w:rsidRDefault="00DA5B00" w:rsidP="002863C2">
      <w:pPr>
        <w:spacing w:before="0" w:after="0"/>
      </w:pPr>
    </w:p>
    <w:p w:rsidR="00F65DB2" w:rsidRDefault="00231F52" w:rsidP="002863C2">
      <w:pPr>
        <w:pStyle w:val="Heading3"/>
        <w:numPr>
          <w:ilvl w:val="0"/>
          <w:numId w:val="0"/>
        </w:numPr>
      </w:pPr>
      <w:bookmarkStart w:id="28" w:name="_Toc256000024"/>
      <w:r>
        <w:rPr>
          <w:noProof/>
        </w:rPr>
        <w:t>G.3.6.2 Cost of special time-limited measures (e.g. job-search allowances, employers' recruitment incentives…) as percentage of the total costs for personalised services (for NEETs only)</w:t>
      </w:r>
      <w:bookmarkEnd w:id="28"/>
    </w:p>
    <w:p w:rsidR="00F65DB2" w:rsidRDefault="00D93753" w:rsidP="002863C2">
      <w:pPr>
        <w:spacing w:before="0" w:after="0"/>
      </w:pPr>
      <w:r>
        <w:t>…</w:t>
      </w:r>
    </w:p>
    <w:p w:rsidR="00D93753" w:rsidRDefault="00D93753" w:rsidP="002863C2">
      <w:pPr>
        <w:spacing w:before="0" w:after="0"/>
      </w:pPr>
    </w:p>
    <w:p w:rsidR="00030C39" w:rsidRDefault="00833241" w:rsidP="002863C2">
      <w:pPr>
        <w:pStyle w:val="Heading3"/>
        <w:numPr>
          <w:ilvl w:val="0"/>
          <w:numId w:val="0"/>
        </w:numPr>
        <w:rPr>
          <w:noProof/>
        </w:rPr>
      </w:pPr>
      <w:bookmarkStart w:id="29" w:name="_Toc256000025"/>
      <w:r>
        <w:rPr>
          <w:noProof/>
        </w:rPr>
        <w:t>G.3.7 Cost of activities to implement the EGF as a percentage of the estimated total budget (measures and activities)</w:t>
      </w:r>
      <w:bookmarkEnd w:id="29"/>
    </w:p>
    <w:p w:rsidR="00D93753" w:rsidRPr="00D93753" w:rsidRDefault="00D93753" w:rsidP="00D93753">
      <w:r>
        <w:t>…</w:t>
      </w:r>
    </w:p>
    <w:p w:rsidR="009574BE" w:rsidRDefault="000A7B42" w:rsidP="00371694">
      <w:pPr>
        <w:pStyle w:val="Heading1"/>
        <w:numPr>
          <w:ilvl w:val="0"/>
          <w:numId w:val="0"/>
        </w:numPr>
        <w:ind w:left="850" w:hanging="850"/>
      </w:pPr>
      <w:r>
        <w:br w:type="page"/>
      </w:r>
      <w:bookmarkStart w:id="30" w:name="_Toc256000026"/>
      <w:bookmarkStart w:id="31" w:name="_GoBack"/>
      <w:bookmarkEnd w:id="31"/>
      <w:r w:rsidR="00833241">
        <w:rPr>
          <w:noProof/>
        </w:rPr>
        <w:lastRenderedPageBreak/>
        <w:t>H. Consultation of targeted beneficiaries</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27" w:type="dxa"/>
        </w:tblCellMar>
        <w:tblLook w:val="04A0" w:firstRow="1" w:lastRow="0" w:firstColumn="1" w:lastColumn="0" w:noHBand="0" w:noVBand="1"/>
      </w:tblPr>
      <w:tblGrid>
        <w:gridCol w:w="9628"/>
      </w:tblGrid>
      <w:tr w:rsidR="00AF2AE8" w:rsidTr="008C32D7">
        <w:tc>
          <w:tcPr>
            <w:tcW w:w="0" w:type="auto"/>
            <w:shd w:val="clear" w:color="auto" w:fill="auto"/>
            <w:tcMar>
              <w:top w:w="0" w:type="dxa"/>
            </w:tcMar>
          </w:tcPr>
          <w:p w:rsidR="009574BE" w:rsidRPr="00A22C8E" w:rsidRDefault="00833241" w:rsidP="00A22C8E">
            <w:pPr>
              <w:rPr>
                <w:b/>
              </w:rPr>
            </w:pPr>
            <w:r w:rsidRPr="00A22C8E">
              <w:rPr>
                <w:b/>
                <w:noProof/>
              </w:rPr>
              <w:t>H.1 Description of the procedures followed for consulting the targeted beneficiaries or their representatives or the social partners as well as local and regional authorities or other relevant organisation as applicable</w:t>
            </w:r>
          </w:p>
        </w:tc>
      </w:tr>
      <w:tr w:rsidR="00AF2AE8" w:rsidRPr="004A096D" w:rsidTr="008C32D7">
        <w:tc>
          <w:tcPr>
            <w:tcW w:w="0" w:type="auto"/>
            <w:shd w:val="clear" w:color="auto" w:fill="auto"/>
          </w:tcPr>
          <w:p w:rsidR="009574BE" w:rsidRPr="004A096D" w:rsidRDefault="009574BE" w:rsidP="00D93753">
            <w:pPr>
              <w:spacing w:before="0" w:after="240"/>
              <w:jc w:val="left"/>
              <w:rPr>
                <w:lang w:val="it-IT"/>
              </w:rPr>
            </w:pPr>
          </w:p>
        </w:tc>
      </w:tr>
    </w:tbl>
    <w:p w:rsidR="009574BE" w:rsidRDefault="00833241" w:rsidP="009574BE">
      <w:pPr>
        <w:pStyle w:val="Heading1"/>
        <w:numPr>
          <w:ilvl w:val="0"/>
          <w:numId w:val="0"/>
        </w:numPr>
        <w:spacing w:before="0" w:after="0"/>
      </w:pPr>
      <w:r w:rsidRPr="004A096D">
        <w:rPr>
          <w:lang w:val="it-IT"/>
        </w:rPr>
        <w:br w:type="page"/>
      </w:r>
      <w:bookmarkStart w:id="32" w:name="_Toc256000027"/>
      <w:r>
        <w:rPr>
          <w:noProof/>
        </w:rPr>
        <w:lastRenderedPageBreak/>
        <w:t>I. Complementarity, compliance and coordination</w:t>
      </w:r>
      <w:bookmarkEnd w:id="32"/>
      <w:r>
        <w:t xml:space="preserve"> </w:t>
      </w:r>
    </w:p>
    <w:p w:rsidR="009574BE" w:rsidRDefault="009574BE" w:rsidP="009574BE">
      <w:pPr>
        <w:pStyle w:val="Text1"/>
        <w:spacing w:before="0" w:after="0"/>
        <w:ind w:left="0"/>
      </w:pPr>
    </w:p>
    <w:p w:rsidR="009574BE" w:rsidRDefault="009574BE" w:rsidP="009574BE">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27" w:type="dxa"/>
        </w:tblCellMar>
        <w:tblLook w:val="04A0" w:firstRow="1" w:lastRow="0" w:firstColumn="1" w:lastColumn="0" w:noHBand="0" w:noVBand="1"/>
      </w:tblPr>
      <w:tblGrid>
        <w:gridCol w:w="9180"/>
        <w:gridCol w:w="448"/>
      </w:tblGrid>
      <w:tr w:rsidR="00AF2AE8" w:rsidTr="008C32D7">
        <w:tc>
          <w:tcPr>
            <w:tcW w:w="0" w:type="auto"/>
            <w:gridSpan w:val="2"/>
            <w:shd w:val="clear" w:color="auto" w:fill="auto"/>
            <w:tcMar>
              <w:top w:w="0" w:type="dxa"/>
            </w:tcMar>
          </w:tcPr>
          <w:p w:rsidR="009574BE" w:rsidRPr="00B8447A" w:rsidRDefault="00833241" w:rsidP="002A3D25">
            <w:pPr>
              <w:pStyle w:val="Heading2"/>
              <w:numPr>
                <w:ilvl w:val="0"/>
                <w:numId w:val="0"/>
              </w:numPr>
            </w:pPr>
            <w:bookmarkStart w:id="33" w:name="_Toc256000028"/>
            <w:r w:rsidRPr="00B8447A">
              <w:rPr>
                <w:noProof/>
              </w:rPr>
              <w:t>I.1 Confirmation of non-replacement of responsibility of companies</w:t>
            </w:r>
            <w:bookmarkEnd w:id="33"/>
          </w:p>
        </w:tc>
      </w:tr>
      <w:tr w:rsidR="00AF2AE8" w:rsidTr="008C32D7">
        <w:tc>
          <w:tcPr>
            <w:tcW w:w="0" w:type="auto"/>
            <w:shd w:val="clear" w:color="auto" w:fill="auto"/>
            <w:tcMar>
              <w:top w:w="0" w:type="dxa"/>
            </w:tcMar>
          </w:tcPr>
          <w:p w:rsidR="009574BE" w:rsidRDefault="00833241" w:rsidP="00A22C8E">
            <w:r>
              <w:rPr>
                <w:noProof/>
              </w:rPr>
              <w:t>The applicant hereby states that the personalised services do not replace actions that are the responsibility of companies by virtue of national law or collective agreements</w:t>
            </w:r>
          </w:p>
        </w:tc>
        <w:tc>
          <w:tcPr>
            <w:tcW w:w="0" w:type="auto"/>
            <w:shd w:val="clear" w:color="auto" w:fill="auto"/>
            <w:tcMar>
              <w:top w:w="0" w:type="dxa"/>
            </w:tcMar>
          </w:tcPr>
          <w:p w:rsidR="009574BE" w:rsidRDefault="00D93753" w:rsidP="008C32D7">
            <w:pPr>
              <w:spacing w:before="0" w:after="0"/>
              <w:jc w:val="center"/>
            </w:pPr>
            <w:r>
              <w:rPr>
                <w:rFonts w:ascii="Wingdings" w:hAnsi="Wingdings" w:cs="Wingdings"/>
                <w:sz w:val="26"/>
                <w:szCs w:val="26"/>
                <w:lang w:eastAsia="en-GB"/>
              </w:rPr>
              <w:sym w:font="Wingdings" w:char="F0A8"/>
            </w:r>
          </w:p>
        </w:tc>
      </w:tr>
    </w:tbl>
    <w:p w:rsidR="009574BE" w:rsidRDefault="009574BE" w:rsidP="009574BE">
      <w:pPr>
        <w:pStyle w:val="Text1"/>
        <w:spacing w:before="0" w:after="0"/>
        <w:ind w:left="0"/>
        <w:rPr>
          <w:lang w:val="it-IT"/>
        </w:rPr>
      </w:pPr>
    </w:p>
    <w:p w:rsidR="00D93753" w:rsidRDefault="00D93753" w:rsidP="009574BE">
      <w:pPr>
        <w:pStyle w:val="Text1"/>
        <w:spacing w:before="0" w:after="0"/>
        <w:ind w:left="0"/>
        <w:rPr>
          <w:lang w:val="en-US"/>
        </w:rPr>
      </w:pPr>
      <w:r w:rsidRPr="00D93753">
        <w:rPr>
          <w:lang w:val="en-US"/>
        </w:rPr>
        <w:t xml:space="preserve">I.2 Explanation of why the </w:t>
      </w:r>
      <w:proofErr w:type="spellStart"/>
      <w:r w:rsidRPr="00D93753">
        <w:rPr>
          <w:lang w:val="en-US"/>
        </w:rPr>
        <w:t>personalised</w:t>
      </w:r>
      <w:proofErr w:type="spellEnd"/>
      <w:r w:rsidRPr="00D93753">
        <w:rPr>
          <w:lang w:val="en-US"/>
        </w:rPr>
        <w:t xml:space="preserve"> services do not replace measures that are the responsibility of companies </w:t>
      </w:r>
      <w:proofErr w:type="gramStart"/>
      <w:r w:rsidRPr="00D93753">
        <w:rPr>
          <w:lang w:val="en-US"/>
        </w:rPr>
        <w:t>by virtue of</w:t>
      </w:r>
      <w:proofErr w:type="gramEnd"/>
      <w:r w:rsidRPr="00D93753">
        <w:rPr>
          <w:lang w:val="en-US"/>
        </w:rPr>
        <w:t xml:space="preserve"> national law or collective agreements</w:t>
      </w:r>
    </w:p>
    <w:p w:rsidR="00D93753" w:rsidRDefault="00D93753" w:rsidP="009574BE">
      <w:pPr>
        <w:pStyle w:val="Text1"/>
        <w:spacing w:before="0" w:after="0"/>
        <w:ind w:left="0"/>
        <w:rPr>
          <w:lang w:val="en-US"/>
        </w:rPr>
      </w:pPr>
      <w:r>
        <w:rPr>
          <w:lang w:val="en-US"/>
        </w:rPr>
        <w:t>….</w:t>
      </w:r>
    </w:p>
    <w:p w:rsidR="00D93753" w:rsidRDefault="00D93753" w:rsidP="009574BE">
      <w:pPr>
        <w:pStyle w:val="Text1"/>
        <w:spacing w:before="0" w:after="0"/>
        <w:ind w:left="0"/>
        <w:rPr>
          <w:lang w:val="en-US"/>
        </w:rPr>
      </w:pPr>
    </w:p>
    <w:p w:rsidR="00D93753" w:rsidRDefault="00D93753" w:rsidP="009574BE">
      <w:pPr>
        <w:pStyle w:val="Text1"/>
        <w:spacing w:before="0" w:after="0"/>
        <w:ind w:left="0"/>
        <w:rPr>
          <w:lang w:val="en-US"/>
        </w:rPr>
      </w:pPr>
      <w:r w:rsidRPr="00D93753">
        <w:rPr>
          <w:lang w:val="en-US"/>
        </w:rPr>
        <w:t xml:space="preserve">I.3 Information on actions that are mandatory for the enterprise(s) concerned </w:t>
      </w:r>
      <w:proofErr w:type="gramStart"/>
      <w:r w:rsidRPr="00D93753">
        <w:rPr>
          <w:lang w:val="en-US"/>
        </w:rPr>
        <w:t>by virtue of</w:t>
      </w:r>
      <w:proofErr w:type="gramEnd"/>
      <w:r w:rsidRPr="00D93753">
        <w:rPr>
          <w:lang w:val="en-US"/>
        </w:rPr>
        <w:t xml:space="preserve"> national law or pursuant to collective agreements</w:t>
      </w:r>
    </w:p>
    <w:p w:rsidR="00D93753" w:rsidRPr="00D93753" w:rsidRDefault="00D93753" w:rsidP="009574BE">
      <w:pPr>
        <w:pStyle w:val="Text1"/>
        <w:spacing w:before="0" w:after="0"/>
        <w:ind w:left="0"/>
        <w:rPr>
          <w:lang w:val="en-US"/>
        </w:rPr>
      </w:pPr>
      <w:r>
        <w:rPr>
          <w:lang w:val="en-US"/>
        </w:rPr>
        <w:t>….</w:t>
      </w:r>
    </w:p>
    <w:p w:rsidR="009574BE" w:rsidRPr="00D93753" w:rsidRDefault="009574BE" w:rsidP="009574BE">
      <w:pPr>
        <w:pStyle w:val="Text1"/>
        <w:spacing w:before="0" w:after="0"/>
        <w:ind w:left="0"/>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27" w:type="dxa"/>
        </w:tblCellMar>
        <w:tblLook w:val="04A0" w:firstRow="1" w:lastRow="0" w:firstColumn="1" w:lastColumn="0" w:noHBand="0" w:noVBand="1"/>
      </w:tblPr>
      <w:tblGrid>
        <w:gridCol w:w="8741"/>
        <w:gridCol w:w="887"/>
      </w:tblGrid>
      <w:tr w:rsidR="00AF2AE8" w:rsidTr="004840C0">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9574BE" w:rsidRPr="00D0549F" w:rsidRDefault="00833241" w:rsidP="008C32D7">
            <w:pPr>
              <w:pStyle w:val="Heading2"/>
              <w:numPr>
                <w:ilvl w:val="0"/>
                <w:numId w:val="0"/>
              </w:numPr>
              <w:spacing w:before="0" w:after="0"/>
              <w:ind w:left="34" w:hanging="34"/>
              <w:jc w:val="left"/>
            </w:pPr>
            <w:bookmarkStart w:id="34" w:name="_Toc256000031"/>
            <w:r w:rsidRPr="00D0549F">
              <w:rPr>
                <w:noProof/>
              </w:rPr>
              <w:t>I.4 Only if the application is based on the criteria of Article 4(1)(a) or of Article 4(2) in cases where the criteria of Article 4(1)(a) are not entirely met: If the dismissing enterprise (principal enterprise) has continued its activities after the lay-offs, please confirm that it has complied with its legal obligations governing the redundancies and has provided for its workers accordingly</w:t>
            </w:r>
            <w:bookmarkEnd w:id="34"/>
          </w:p>
        </w:tc>
      </w:tr>
      <w:tr w:rsidR="00AF2AE8" w:rsidTr="004840C0">
        <w:tblPrEx>
          <w:tblLook w:val="0420" w:firstRow="1" w:lastRow="0" w:firstColumn="0" w:lastColumn="0" w:noHBand="0" w:noVBand="1"/>
        </w:tblPrEx>
        <w:tc>
          <w:tcPr>
            <w:tcW w:w="0" w:type="auto"/>
            <w:shd w:val="clear" w:color="auto" w:fill="auto"/>
            <w:tcMar>
              <w:top w:w="0" w:type="dxa"/>
            </w:tcMar>
          </w:tcPr>
          <w:p w:rsidR="009574BE" w:rsidRDefault="00833241" w:rsidP="008C32D7">
            <w:pPr>
              <w:pStyle w:val="Text1"/>
              <w:spacing w:before="0" w:after="0"/>
              <w:ind w:left="0"/>
              <w:jc w:val="left"/>
            </w:pPr>
            <w:r>
              <w:rPr>
                <w:noProof/>
              </w:rPr>
              <w:t>Yes, the enterprise has complied with such legal obligations</w:t>
            </w:r>
          </w:p>
        </w:tc>
        <w:tc>
          <w:tcPr>
            <w:tcW w:w="0" w:type="auto"/>
            <w:shd w:val="clear" w:color="auto" w:fill="auto"/>
            <w:tcMar>
              <w:top w:w="0" w:type="dxa"/>
            </w:tcMar>
          </w:tcPr>
          <w:p w:rsidR="009574BE" w:rsidRDefault="00D93753" w:rsidP="008C32D7">
            <w:pPr>
              <w:spacing w:before="0" w:after="0"/>
              <w:jc w:val="center"/>
            </w:pPr>
            <w:r>
              <w:rPr>
                <w:rFonts w:ascii="Wingdings" w:hAnsi="Wingdings" w:cs="Wingdings"/>
                <w:sz w:val="26"/>
                <w:szCs w:val="26"/>
                <w:lang w:eastAsia="en-GB"/>
              </w:rPr>
              <w:sym w:font="Wingdings" w:char="F0A8"/>
            </w:r>
          </w:p>
        </w:tc>
      </w:tr>
      <w:tr w:rsidR="00AF2AE8" w:rsidTr="004840C0">
        <w:tblPrEx>
          <w:tblLook w:val="0420" w:firstRow="1" w:lastRow="0" w:firstColumn="0" w:lastColumn="0" w:noHBand="0" w:noVBand="1"/>
        </w:tblPrEx>
        <w:tc>
          <w:tcPr>
            <w:tcW w:w="0" w:type="auto"/>
            <w:shd w:val="clear" w:color="auto" w:fill="auto"/>
            <w:tcMar>
              <w:top w:w="0" w:type="dxa"/>
            </w:tcMar>
          </w:tcPr>
          <w:p w:rsidR="009574BE" w:rsidRDefault="00833241" w:rsidP="008C32D7">
            <w:pPr>
              <w:pStyle w:val="Text1"/>
              <w:spacing w:before="0" w:after="0"/>
              <w:ind w:left="0"/>
              <w:jc w:val="left"/>
            </w:pPr>
            <w:r>
              <w:rPr>
                <w:noProof/>
              </w:rPr>
              <w:t>No, the enterprise has not complied with such legal obligations</w:t>
            </w:r>
          </w:p>
        </w:tc>
        <w:tc>
          <w:tcPr>
            <w:tcW w:w="0" w:type="auto"/>
            <w:shd w:val="clear" w:color="auto" w:fill="auto"/>
            <w:tcMar>
              <w:top w:w="0" w:type="dxa"/>
            </w:tcMar>
          </w:tcPr>
          <w:p w:rsidR="009574BE" w:rsidRDefault="00833241" w:rsidP="008C32D7">
            <w:pPr>
              <w:spacing w:before="0" w:after="0"/>
              <w:jc w:val="center"/>
            </w:pPr>
            <w:r w:rsidRPr="004E7778">
              <w:rPr>
                <w:rFonts w:ascii="Wingdings" w:hAnsi="Wingdings" w:cs="Wingdings"/>
                <w:sz w:val="26"/>
                <w:szCs w:val="26"/>
                <w:lang w:eastAsia="en-GB"/>
              </w:rPr>
              <w:sym w:font="Wingdings" w:char="F06F"/>
            </w:r>
          </w:p>
        </w:tc>
      </w:tr>
      <w:tr w:rsidR="00AF2AE8" w:rsidTr="004840C0">
        <w:tblPrEx>
          <w:tblLook w:val="0420" w:firstRow="1" w:lastRow="0" w:firstColumn="0" w:lastColumn="0" w:noHBand="0" w:noVBand="1"/>
        </w:tblPrEx>
        <w:tc>
          <w:tcPr>
            <w:tcW w:w="0" w:type="auto"/>
            <w:gridSpan w:val="2"/>
            <w:shd w:val="clear" w:color="auto" w:fill="auto"/>
            <w:tcMar>
              <w:top w:w="0" w:type="dxa"/>
            </w:tcMar>
          </w:tcPr>
          <w:p w:rsidR="009574BE" w:rsidRDefault="00833241" w:rsidP="008C32D7">
            <w:pPr>
              <w:pStyle w:val="Text1"/>
              <w:spacing w:before="0" w:after="0"/>
              <w:ind w:left="0"/>
              <w:jc w:val="left"/>
            </w:pPr>
            <w:r>
              <w:rPr>
                <w:noProof/>
              </w:rPr>
              <w:t>If ‘no’, please provide an explanation</w:t>
            </w:r>
          </w:p>
        </w:tc>
      </w:tr>
    </w:tbl>
    <w:p w:rsidR="00D93753" w:rsidRDefault="00D93753" w:rsidP="009574BE">
      <w:pPr>
        <w:pStyle w:val="Text1"/>
        <w:spacing w:before="0" w:after="0"/>
        <w:ind w:left="0"/>
      </w:pPr>
    </w:p>
    <w:p w:rsidR="009574BE" w:rsidRDefault="00D93753" w:rsidP="009574BE">
      <w:pPr>
        <w:pStyle w:val="Text1"/>
        <w:spacing w:before="0" w:after="0"/>
        <w:ind w:left="0"/>
      </w:pPr>
      <w:r w:rsidRPr="00D93753">
        <w:t>I.5 Sources of national pre-financing or co-funding and other co-funding if applicable</w:t>
      </w:r>
    </w:p>
    <w:p w:rsidR="00D93753" w:rsidRDefault="00D93753" w:rsidP="009574BE">
      <w:pPr>
        <w:pStyle w:val="Text1"/>
        <w:spacing w:before="0" w:after="0"/>
        <w:ind w:left="0"/>
      </w:pPr>
      <w:r>
        <w:t>…</w:t>
      </w:r>
    </w:p>
    <w:p w:rsidR="00D93753" w:rsidRDefault="00D93753" w:rsidP="009574BE">
      <w:pPr>
        <w:pStyle w:val="Text1"/>
        <w:spacing w:before="0" w:after="0"/>
        <w:ind w:left="0"/>
      </w:pPr>
    </w:p>
    <w:p w:rsidR="00D93753" w:rsidRDefault="00D93753" w:rsidP="009574BE">
      <w:pPr>
        <w:pStyle w:val="Text1"/>
        <w:spacing w:before="0" w:after="0"/>
        <w:ind w:left="0"/>
        <w:rPr>
          <w:noProof/>
        </w:rPr>
      </w:pPr>
      <w:bookmarkStart w:id="35" w:name="_Toc256000033"/>
      <w:r w:rsidRPr="000A3387">
        <w:rPr>
          <w:noProof/>
        </w:rPr>
        <w:t>I.6 Description of the mechanisms by which the applicant Member State will ensure that the specific actions receiving a financial contribution from the EGF will not also receive assistance from other financial instruments of the European Union</w:t>
      </w:r>
      <w:bookmarkEnd w:id="35"/>
    </w:p>
    <w:p w:rsidR="00D93753" w:rsidRDefault="00D93753" w:rsidP="009574BE">
      <w:pPr>
        <w:pStyle w:val="Text1"/>
        <w:spacing w:before="0" w:after="0"/>
        <w:ind w:left="0"/>
      </w:pPr>
      <w:r>
        <w:t>…</w:t>
      </w:r>
    </w:p>
    <w:p w:rsidR="00D93753" w:rsidRDefault="00D93753" w:rsidP="009574BE">
      <w:pPr>
        <w:pStyle w:val="Text1"/>
        <w:spacing w:before="0" w:after="0"/>
        <w:ind w:left="0"/>
      </w:pPr>
    </w:p>
    <w:p w:rsidR="00D93753" w:rsidRDefault="00D93753" w:rsidP="009574BE">
      <w:pPr>
        <w:pStyle w:val="Text1"/>
        <w:spacing w:before="0" w:after="0"/>
        <w:ind w:left="0"/>
        <w:rPr>
          <w:noProof/>
        </w:rPr>
      </w:pPr>
      <w:bookmarkStart w:id="36" w:name="_Toc256000034"/>
      <w:r w:rsidRPr="000A3387">
        <w:rPr>
          <w:noProof/>
        </w:rPr>
        <w:t>I.7 Explanation of how the package of measures complements actions funded by other national or European Union funds (in particular the European Social Fund)</w:t>
      </w:r>
      <w:bookmarkEnd w:id="36"/>
    </w:p>
    <w:p w:rsidR="00D93753" w:rsidRDefault="00D93753" w:rsidP="009574BE">
      <w:pPr>
        <w:pStyle w:val="Text1"/>
        <w:spacing w:before="0" w:after="0"/>
        <w:ind w:left="0"/>
      </w:pPr>
      <w:r>
        <w:t>..</w:t>
      </w:r>
    </w:p>
    <w:p w:rsidR="00D93753" w:rsidRDefault="00D93753" w:rsidP="009574BE">
      <w:pPr>
        <w:pStyle w:val="Text1"/>
        <w:spacing w:before="0" w:after="0"/>
        <w:ind w:left="0"/>
      </w:pPr>
    </w:p>
    <w:p w:rsidR="00D93753" w:rsidRDefault="00D93753" w:rsidP="009574BE">
      <w:pPr>
        <w:pStyle w:val="Text1"/>
        <w:spacing w:before="0" w:after="0"/>
        <w:ind w:left="0"/>
      </w:pPr>
      <w:r w:rsidRPr="00D93753">
        <w:t>I.8 Confirmation of state-aid compliance</w:t>
      </w:r>
    </w:p>
    <w:p w:rsidR="00D93753" w:rsidRDefault="00D93753" w:rsidP="009574BE">
      <w:pPr>
        <w:pStyle w:val="Text1"/>
        <w:spacing w:before="0" w:after="0"/>
        <w:ind w:left="0"/>
      </w:pPr>
      <w:r>
        <w:t>…</w:t>
      </w:r>
    </w:p>
    <w:p w:rsidR="002A5561" w:rsidRDefault="002A5561" w:rsidP="009574BE">
      <w:pPr>
        <w:spacing w:before="0" w:after="0"/>
      </w:pPr>
    </w:p>
    <w:p w:rsidR="009574BE" w:rsidRDefault="002A5561" w:rsidP="004840C0">
      <w:pPr>
        <w:pStyle w:val="Heading1"/>
        <w:numPr>
          <w:ilvl w:val="0"/>
          <w:numId w:val="0"/>
        </w:numPr>
      </w:pPr>
      <w:r>
        <w:br w:type="page"/>
      </w:r>
      <w:bookmarkStart w:id="37" w:name="_Toc256000036"/>
      <w:r w:rsidR="00833241">
        <w:rPr>
          <w:noProof/>
        </w:rPr>
        <w:lastRenderedPageBreak/>
        <w:t>J. Information, communication and publicity</w:t>
      </w:r>
      <w:bookmarkEnd w:id="37"/>
    </w:p>
    <w:p w:rsidR="009574BE" w:rsidRPr="00171914" w:rsidRDefault="00833241" w:rsidP="00171914">
      <w:pPr>
        <w:rPr>
          <w:b/>
        </w:rPr>
      </w:pPr>
      <w:r w:rsidRPr="00171914">
        <w:rPr>
          <w:b/>
          <w:noProof/>
        </w:rPr>
        <w:t>J.1 Description of the activities that are planned to be carried out in order to provide information on the proposed actions and to ensure publicity on the financial contribution from the EGF and the role of the European Union</w:t>
      </w:r>
    </w:p>
    <w:p w:rsidR="009574BE" w:rsidRPr="00EC2A95" w:rsidRDefault="00D93753" w:rsidP="009574BE">
      <w:pPr>
        <w:pStyle w:val="Text1"/>
        <w:spacing w:before="0" w:after="0"/>
        <w:ind w:left="0"/>
      </w:pPr>
      <w:r>
        <w:t>….</w:t>
      </w:r>
    </w:p>
    <w:p w:rsidR="002A5561" w:rsidRPr="00D93753" w:rsidRDefault="002A5561" w:rsidP="009574BE">
      <w:pPr>
        <w:spacing w:before="0" w:after="0"/>
      </w:pPr>
    </w:p>
    <w:p w:rsidR="009574BE" w:rsidRDefault="002A5561" w:rsidP="004840C0">
      <w:pPr>
        <w:pStyle w:val="Heading1"/>
        <w:numPr>
          <w:ilvl w:val="0"/>
          <w:numId w:val="0"/>
        </w:numPr>
      </w:pPr>
      <w:r w:rsidRPr="00D93753">
        <w:rPr>
          <w:lang w:val="en-US"/>
        </w:rPr>
        <w:br w:type="page"/>
      </w:r>
      <w:bookmarkStart w:id="38" w:name="_Toc256000037"/>
      <w:r w:rsidR="00833241">
        <w:rPr>
          <w:noProof/>
        </w:rPr>
        <w:lastRenderedPageBreak/>
        <w:t>K. Management and financial control</w:t>
      </w:r>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4A0" w:firstRow="1" w:lastRow="0" w:firstColumn="1" w:lastColumn="0" w:noHBand="0" w:noVBand="1"/>
      </w:tblPr>
      <w:tblGrid>
        <w:gridCol w:w="9121"/>
        <w:gridCol w:w="507"/>
      </w:tblGrid>
      <w:tr w:rsidR="00AF2AE8" w:rsidTr="004840C0">
        <w:tc>
          <w:tcPr>
            <w:tcW w:w="0" w:type="auto"/>
            <w:gridSpan w:val="2"/>
            <w:shd w:val="clear" w:color="auto" w:fill="auto"/>
            <w:tcMar>
              <w:top w:w="28" w:type="dxa"/>
            </w:tcMar>
          </w:tcPr>
          <w:p w:rsidR="009574BE" w:rsidRPr="004E7778" w:rsidRDefault="00833241" w:rsidP="00171914">
            <w:pPr>
              <w:pStyle w:val="Heading2"/>
              <w:numPr>
                <w:ilvl w:val="0"/>
                <w:numId w:val="0"/>
              </w:numPr>
            </w:pPr>
            <w:bookmarkStart w:id="39" w:name="_Toc256000038"/>
            <w:r w:rsidRPr="004E7778">
              <w:rPr>
                <w:noProof/>
              </w:rPr>
              <w:t>K.1 Description of the bodies designated by the Member State to be responsible for the management and control of the actions supported by the EGF and of the management and control systems in place in these bodies</w:t>
            </w:r>
            <w:bookmarkEnd w:id="39"/>
          </w:p>
        </w:tc>
      </w:tr>
      <w:tr w:rsidR="00AF2AE8" w:rsidRPr="004A096D" w:rsidTr="004840C0">
        <w:tc>
          <w:tcPr>
            <w:tcW w:w="0" w:type="auto"/>
            <w:shd w:val="clear" w:color="auto" w:fill="auto"/>
            <w:tcMar>
              <w:top w:w="227" w:type="dxa"/>
            </w:tcMar>
          </w:tcPr>
          <w:p w:rsidR="009574BE" w:rsidRDefault="00833241" w:rsidP="008C32D7">
            <w:pPr>
              <w:pStyle w:val="Text1"/>
              <w:spacing w:before="0" w:after="0"/>
              <w:ind w:left="0"/>
              <w:jc w:val="left"/>
            </w:pPr>
            <w:r>
              <w:rPr>
                <w:noProof/>
              </w:rPr>
              <w:t>(a) The tasks related to the management and control of the financial contribution from the EGF carried out by each of these bodies</w:t>
            </w:r>
          </w:p>
        </w:tc>
        <w:tc>
          <w:tcPr>
            <w:tcW w:w="0" w:type="auto"/>
            <w:shd w:val="clear" w:color="auto" w:fill="auto"/>
          </w:tcPr>
          <w:p w:rsidR="009574BE" w:rsidRPr="004A096D" w:rsidRDefault="009574BE" w:rsidP="008C32D7">
            <w:pPr>
              <w:pStyle w:val="Text1"/>
              <w:spacing w:before="0" w:after="0"/>
              <w:ind w:left="0"/>
              <w:jc w:val="left"/>
              <w:rPr>
                <w:lang w:val="it-IT"/>
              </w:rPr>
            </w:pPr>
          </w:p>
        </w:tc>
      </w:tr>
      <w:tr w:rsidR="00AF2AE8" w:rsidRPr="004A096D" w:rsidTr="004840C0">
        <w:tc>
          <w:tcPr>
            <w:tcW w:w="0" w:type="auto"/>
            <w:shd w:val="clear" w:color="auto" w:fill="auto"/>
            <w:tcMar>
              <w:top w:w="227" w:type="dxa"/>
            </w:tcMar>
          </w:tcPr>
          <w:p w:rsidR="009574BE" w:rsidRDefault="00833241" w:rsidP="008C32D7">
            <w:pPr>
              <w:pStyle w:val="Text1"/>
              <w:spacing w:before="0" w:after="0"/>
              <w:ind w:left="0"/>
              <w:jc w:val="left"/>
            </w:pPr>
            <w:r>
              <w:rPr>
                <w:noProof/>
              </w:rPr>
              <w:t>(b) The procedures by which claims for reimbursement of expenditure are received, verified, and validated, and by which payments to beneficiaries are authorised, executed and accounted for</w:t>
            </w:r>
          </w:p>
        </w:tc>
        <w:tc>
          <w:tcPr>
            <w:tcW w:w="0" w:type="auto"/>
            <w:shd w:val="clear" w:color="auto" w:fill="auto"/>
          </w:tcPr>
          <w:p w:rsidR="009574BE" w:rsidRPr="004A096D" w:rsidRDefault="009574BE" w:rsidP="008C32D7">
            <w:pPr>
              <w:pStyle w:val="Text1"/>
              <w:spacing w:before="0" w:after="0"/>
              <w:ind w:left="0"/>
              <w:jc w:val="left"/>
              <w:rPr>
                <w:lang w:val="it-IT"/>
              </w:rPr>
            </w:pPr>
          </w:p>
        </w:tc>
      </w:tr>
      <w:tr w:rsidR="00AF2AE8" w:rsidRPr="004A096D" w:rsidTr="004840C0">
        <w:tc>
          <w:tcPr>
            <w:tcW w:w="0" w:type="auto"/>
            <w:shd w:val="clear" w:color="auto" w:fill="auto"/>
            <w:tcMar>
              <w:top w:w="227" w:type="dxa"/>
            </w:tcMar>
          </w:tcPr>
          <w:p w:rsidR="009574BE" w:rsidRDefault="00833241" w:rsidP="008C32D7">
            <w:pPr>
              <w:pStyle w:val="Text1"/>
              <w:spacing w:before="0" w:after="0"/>
              <w:ind w:left="0"/>
              <w:jc w:val="left"/>
            </w:pPr>
            <w:r>
              <w:rPr>
                <w:noProof/>
              </w:rPr>
              <w:t>(c) The internal control systems and accounting systems</w:t>
            </w:r>
          </w:p>
        </w:tc>
        <w:tc>
          <w:tcPr>
            <w:tcW w:w="0" w:type="auto"/>
            <w:shd w:val="clear" w:color="auto" w:fill="auto"/>
          </w:tcPr>
          <w:p w:rsidR="009574BE" w:rsidRPr="004A096D" w:rsidRDefault="009574BE" w:rsidP="008C32D7">
            <w:pPr>
              <w:pStyle w:val="Text1"/>
              <w:spacing w:before="0" w:after="0"/>
              <w:ind w:left="0"/>
              <w:jc w:val="left"/>
              <w:rPr>
                <w:lang w:val="it-IT"/>
              </w:rPr>
            </w:pPr>
          </w:p>
        </w:tc>
      </w:tr>
      <w:tr w:rsidR="00AF2AE8" w:rsidRPr="004A096D" w:rsidTr="004840C0">
        <w:tc>
          <w:tcPr>
            <w:tcW w:w="0" w:type="auto"/>
            <w:shd w:val="clear" w:color="auto" w:fill="auto"/>
            <w:tcMar>
              <w:top w:w="227" w:type="dxa"/>
            </w:tcMar>
          </w:tcPr>
          <w:p w:rsidR="009574BE" w:rsidRDefault="00833241" w:rsidP="008C32D7">
            <w:pPr>
              <w:pStyle w:val="Text1"/>
              <w:spacing w:before="0" w:after="0"/>
              <w:ind w:left="0"/>
              <w:jc w:val="left"/>
            </w:pPr>
            <w:r>
              <w:rPr>
                <w:noProof/>
              </w:rPr>
              <w:t>d) The details of the entity responsible for drawing up the statement justifying the expenditure as referred to in Article 18(1)(e) of the EGF Regulation</w:t>
            </w:r>
          </w:p>
        </w:tc>
        <w:tc>
          <w:tcPr>
            <w:tcW w:w="0" w:type="auto"/>
            <w:shd w:val="clear" w:color="auto" w:fill="auto"/>
          </w:tcPr>
          <w:p w:rsidR="009574BE" w:rsidRPr="004A096D" w:rsidRDefault="009574BE" w:rsidP="008C32D7">
            <w:pPr>
              <w:pStyle w:val="Text1"/>
              <w:spacing w:before="0" w:after="0"/>
              <w:ind w:left="0"/>
              <w:jc w:val="left"/>
              <w:rPr>
                <w:lang w:val="it-IT"/>
              </w:rPr>
            </w:pPr>
          </w:p>
        </w:tc>
      </w:tr>
      <w:tr w:rsidR="00AF2AE8" w:rsidTr="004840C0">
        <w:tc>
          <w:tcPr>
            <w:tcW w:w="0" w:type="auto"/>
            <w:gridSpan w:val="2"/>
            <w:shd w:val="clear" w:color="auto" w:fill="auto"/>
          </w:tcPr>
          <w:p w:rsidR="009574BE" w:rsidRDefault="00833241" w:rsidP="008C32D7">
            <w:pPr>
              <w:pStyle w:val="Heading2"/>
              <w:numPr>
                <w:ilvl w:val="0"/>
                <w:numId w:val="0"/>
              </w:numPr>
              <w:spacing w:before="0" w:after="0"/>
              <w:jc w:val="left"/>
            </w:pPr>
            <w:bookmarkStart w:id="40" w:name="_Toc256000039"/>
            <w:r>
              <w:rPr>
                <w:noProof/>
              </w:rPr>
              <w:t>K.2 Description of the systems in place for preventing, detecting and correcting irregularities as defined in Article 122 of Regulation (EU, Euratom) No 1303/2013 of the European Parliament and of the Council and for making the financial corrections required where an irregularity is detected</w:t>
            </w:r>
            <w:bookmarkEnd w:id="40"/>
          </w:p>
        </w:tc>
      </w:tr>
      <w:tr w:rsidR="00AF2AE8" w:rsidRPr="004A096D" w:rsidTr="004840C0">
        <w:tc>
          <w:tcPr>
            <w:tcW w:w="0" w:type="auto"/>
            <w:gridSpan w:val="2"/>
            <w:shd w:val="clear" w:color="auto" w:fill="auto"/>
            <w:tcMar>
              <w:top w:w="227" w:type="dxa"/>
            </w:tcMar>
          </w:tcPr>
          <w:p w:rsidR="009574BE" w:rsidRDefault="00D93753" w:rsidP="008C32D7">
            <w:pPr>
              <w:spacing w:before="0" w:after="0"/>
              <w:jc w:val="left"/>
              <w:rPr>
                <w:lang w:val="it-IT"/>
              </w:rPr>
            </w:pPr>
            <w:r>
              <w:rPr>
                <w:lang w:val="it-IT"/>
              </w:rPr>
              <w:t>…</w:t>
            </w:r>
          </w:p>
          <w:p w:rsidR="00D93753" w:rsidRPr="004A096D" w:rsidRDefault="00D93753" w:rsidP="008C32D7">
            <w:pPr>
              <w:spacing w:before="0" w:after="0"/>
              <w:jc w:val="left"/>
              <w:rPr>
                <w:lang w:val="it-IT"/>
              </w:rPr>
            </w:pPr>
          </w:p>
        </w:tc>
      </w:tr>
      <w:tr w:rsidR="00AF2AE8" w:rsidTr="004840C0">
        <w:tc>
          <w:tcPr>
            <w:tcW w:w="0" w:type="auto"/>
            <w:gridSpan w:val="2"/>
            <w:shd w:val="clear" w:color="auto" w:fill="auto"/>
          </w:tcPr>
          <w:p w:rsidR="009574BE" w:rsidRDefault="00833241" w:rsidP="008C32D7">
            <w:pPr>
              <w:pStyle w:val="Heading2"/>
              <w:numPr>
                <w:ilvl w:val="0"/>
                <w:numId w:val="0"/>
              </w:numPr>
              <w:spacing w:before="0" w:after="0"/>
              <w:jc w:val="left"/>
            </w:pPr>
            <w:bookmarkStart w:id="41" w:name="_Toc256000040"/>
            <w:r>
              <w:rPr>
                <w:noProof/>
              </w:rPr>
              <w:t>K.3 Follow-up of audit recommendations</w:t>
            </w:r>
            <w:bookmarkEnd w:id="41"/>
          </w:p>
        </w:tc>
      </w:tr>
      <w:tr w:rsidR="00AF2AE8" w:rsidTr="004840C0">
        <w:tc>
          <w:tcPr>
            <w:tcW w:w="0" w:type="auto"/>
            <w:shd w:val="clear" w:color="auto" w:fill="auto"/>
          </w:tcPr>
          <w:p w:rsidR="009574BE" w:rsidRPr="00D7105F" w:rsidRDefault="00833241" w:rsidP="008C32D7">
            <w:pPr>
              <w:pStyle w:val="Text1"/>
              <w:spacing w:before="0" w:after="0"/>
              <w:ind w:left="0"/>
              <w:jc w:val="left"/>
            </w:pPr>
            <w:r w:rsidRPr="00D7105F">
              <w:rPr>
                <w:noProof/>
              </w:rPr>
              <w:t>If applicable, the applicant hereby states that any relevant recommendations of audits conducted by the European Commission regarding actions supported by the EGF have been adequately followed-up</w:t>
            </w:r>
          </w:p>
        </w:tc>
        <w:tc>
          <w:tcPr>
            <w:tcW w:w="0" w:type="auto"/>
            <w:shd w:val="clear" w:color="auto" w:fill="auto"/>
          </w:tcPr>
          <w:p w:rsidR="009574BE" w:rsidRPr="003A1D47" w:rsidRDefault="00D93753" w:rsidP="008C32D7">
            <w:pPr>
              <w:pStyle w:val="Text1"/>
              <w:spacing w:before="0" w:after="0"/>
              <w:ind w:left="0"/>
              <w:jc w:val="center"/>
            </w:pPr>
            <w:r>
              <w:rPr>
                <w:rFonts w:ascii="Wingdings" w:hAnsi="Wingdings"/>
                <w:sz w:val="26"/>
                <w:szCs w:val="26"/>
                <w:lang w:eastAsia="en-GB"/>
              </w:rPr>
              <w:sym w:font="Wingdings" w:char="F0A8"/>
            </w:r>
          </w:p>
        </w:tc>
      </w:tr>
    </w:tbl>
    <w:p w:rsidR="009574BE" w:rsidRPr="007D29A0" w:rsidRDefault="009574BE" w:rsidP="009574BE">
      <w:pPr>
        <w:pStyle w:val="Text1"/>
        <w:spacing w:before="0" w:after="0"/>
        <w:ind w:left="0"/>
      </w:pPr>
    </w:p>
    <w:p w:rsidR="009574BE" w:rsidRDefault="009574BE" w:rsidP="009574BE">
      <w:pPr>
        <w:spacing w:before="0" w:after="0"/>
      </w:pPr>
    </w:p>
    <w:p w:rsidR="00673320" w:rsidRPr="001A4AC5" w:rsidRDefault="00673320" w:rsidP="00D93753"/>
    <w:sectPr w:rsidR="00673320" w:rsidRPr="001A4AC5" w:rsidSect="00D93753">
      <w:headerReference w:type="default" r:id="rId12"/>
      <w:footerReference w:type="default" r:id="rId13"/>
      <w:pgSz w:w="11906" w:h="16838"/>
      <w:pgMar w:top="1417" w:right="1134" w:bottom="1134" w:left="1134"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16AD" w:rsidRDefault="000A16AD">
      <w:pPr>
        <w:spacing w:before="0" w:after="0"/>
      </w:pPr>
      <w:r>
        <w:separator/>
      </w:r>
    </w:p>
  </w:endnote>
  <w:endnote w:type="continuationSeparator" w:id="0">
    <w:p w:rsidR="000A16AD" w:rsidRDefault="000A16A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096D" w:rsidRPr="00B85F4E" w:rsidRDefault="004A096D" w:rsidP="006A34BF">
    <w:pPr>
      <w:pStyle w:val="Footer"/>
      <w:tabs>
        <w:tab w:val="clear" w:pos="4535"/>
        <w:tab w:val="clear" w:pos="9071"/>
        <w:tab w:val="clear" w:pos="9921"/>
        <w:tab w:val="center" w:pos="5103"/>
        <w:tab w:val="right" w:pos="10773"/>
      </w:tabs>
      <w:spacing w:before="0" w:after="240"/>
      <w:ind w:left="0" w:right="0"/>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Pr>
        <w:noProof/>
      </w:rPr>
      <w:t>12</w:t>
    </w:r>
    <w:r>
      <w:fldChar w:fldCharType="end"/>
    </w:r>
    <w:r w:rsidRPr="007C3041">
      <w:tab/>
    </w:r>
    <w:r>
      <w:rPr>
        <w:rFonts w:ascii="Arial" w:hAnsi="Arial" w:cs="Arial"/>
        <w:b/>
        <w:noProof/>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096D" w:rsidRPr="00F36D56" w:rsidRDefault="004A096D" w:rsidP="00A80D4E">
    <w:pPr>
      <w:pStyle w:val="FooterLandscape"/>
      <w:tabs>
        <w:tab w:val="clear" w:pos="7285"/>
        <w:tab w:val="clear" w:pos="10913"/>
        <w:tab w:val="clear" w:pos="15137"/>
        <w:tab w:val="center" w:pos="7371"/>
        <w:tab w:val="right" w:pos="15593"/>
      </w:tabs>
      <w:spacing w:before="0"/>
      <w:ind w:left="0" w:right="0"/>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Pr>
        <w:noProof/>
      </w:rPr>
      <w:t>13</w:t>
    </w:r>
    <w:r>
      <w:fldChar w:fldCharType="end"/>
    </w:r>
    <w:r w:rsidRPr="007C3041">
      <w:tab/>
    </w:r>
    <w:r>
      <w:rPr>
        <w:rFonts w:ascii="Arial" w:hAnsi="Arial" w:cs="Arial"/>
        <w:b/>
        <w:noProof/>
        <w:sz w:val="48"/>
      </w:rPr>
      <w:t>EN</w:t>
    </w:r>
  </w:p>
  <w:p w:rsidR="004A096D" w:rsidRPr="00322528" w:rsidRDefault="004A096D" w:rsidP="008C32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096D" w:rsidRPr="00B85F4E" w:rsidRDefault="004A096D" w:rsidP="00B21740">
    <w:pPr>
      <w:pStyle w:val="Footer"/>
      <w:tabs>
        <w:tab w:val="clear" w:pos="4535"/>
        <w:tab w:val="clear" w:pos="9071"/>
        <w:tab w:val="clear" w:pos="9921"/>
        <w:tab w:val="center" w:pos="5387"/>
        <w:tab w:val="right" w:pos="10488"/>
      </w:tabs>
      <w:spacing w:before="0" w:after="240"/>
      <w:ind w:left="0" w:right="0"/>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 MERGEFORMAT </w:instrText>
    </w:r>
    <w:r>
      <w:fldChar w:fldCharType="separate"/>
    </w:r>
    <w:r>
      <w:rPr>
        <w:noProof/>
      </w:rPr>
      <w:t>17</w:t>
    </w:r>
    <w:r>
      <w:fldChar w:fldCharType="end"/>
    </w:r>
    <w:r>
      <w:tab/>
    </w:r>
    <w:r>
      <w:rPr>
        <w:rFonts w:ascii="Arial" w:hAnsi="Arial" w:cs="Arial"/>
        <w:b/>
        <w:noProof/>
        <w:sz w:val="48"/>
      </w:rPr>
      <w:t>EN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096D" w:rsidRPr="002C592F" w:rsidRDefault="004A096D" w:rsidP="00D93753">
    <w:pPr>
      <w:pStyle w:val="FooterLandscape"/>
      <w:tabs>
        <w:tab w:val="clear" w:pos="7285"/>
        <w:tab w:val="clear" w:pos="10913"/>
        <w:tab w:val="clear" w:pos="15137"/>
        <w:tab w:val="center" w:pos="4536"/>
        <w:tab w:val="right" w:pos="15763"/>
      </w:tabs>
      <w:spacing w:before="0" w:after="120"/>
      <w:ind w:left="0" w:right="-173"/>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Pr>
        <w:noProof/>
      </w:rPr>
      <w:t>40</w:t>
    </w:r>
    <w:r>
      <w:fldChar w:fldCharType="end"/>
    </w:r>
    <w:r w:rsidRPr="008E3442">
      <w:tab/>
    </w:r>
    <w:r w:rsidRPr="005F6C78">
      <w:rPr>
        <w:rFonts w:ascii="Arial" w:hAnsi="Arial" w:cs="Arial"/>
        <w:b/>
        <w:noProof/>
        <w:sz w:val="48"/>
        <w:szCs w:val="48"/>
        <w:lang w:val="fr-BE"/>
      </w:rPr>
      <w:t>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16AD" w:rsidRDefault="000A16AD">
      <w:pPr>
        <w:spacing w:before="0" w:after="0"/>
      </w:pPr>
      <w:r>
        <w:separator/>
      </w:r>
    </w:p>
  </w:footnote>
  <w:footnote w:type="continuationSeparator" w:id="0">
    <w:p w:rsidR="000A16AD" w:rsidRDefault="000A16A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096D" w:rsidRDefault="004A096D" w:rsidP="00D34AED">
    <w:pPr>
      <w:pStyle w:val="Header"/>
      <w:tabs>
        <w:tab w:val="clear" w:pos="4535"/>
        <w:tab w:val="clear" w:pos="9071"/>
        <w:tab w:val="center" w:pos="5387"/>
        <w:tab w:val="right" w:pos="10773"/>
      </w:tabs>
      <w:spacing w:before="0" w:after="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096D" w:rsidRPr="00470F82" w:rsidRDefault="004A096D" w:rsidP="001E682E">
    <w:pPr>
      <w:pStyle w:val="Header0"/>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413672"/>
    <w:multiLevelType w:val="hybridMultilevel"/>
    <w:tmpl w:val="82EC22FC"/>
    <w:lvl w:ilvl="0" w:tplc="D2FA5C6E">
      <w:start w:val="1"/>
      <w:numFmt w:val="decimal"/>
      <w:pStyle w:val="StyleHeading1Left0cm"/>
      <w:lvlText w:val="%1."/>
      <w:lvlJc w:val="left"/>
      <w:pPr>
        <w:ind w:left="360" w:hanging="360"/>
      </w:pPr>
    </w:lvl>
    <w:lvl w:ilvl="1" w:tplc="7FC64C94" w:tentative="1">
      <w:start w:val="1"/>
      <w:numFmt w:val="lowerLetter"/>
      <w:lvlText w:val="%2."/>
      <w:lvlJc w:val="left"/>
      <w:pPr>
        <w:ind w:left="1440" w:hanging="360"/>
      </w:pPr>
    </w:lvl>
    <w:lvl w:ilvl="2" w:tplc="24B0BCCA" w:tentative="1">
      <w:start w:val="1"/>
      <w:numFmt w:val="lowerRoman"/>
      <w:lvlText w:val="%3."/>
      <w:lvlJc w:val="right"/>
      <w:pPr>
        <w:ind w:left="2160" w:hanging="180"/>
      </w:pPr>
    </w:lvl>
    <w:lvl w:ilvl="3" w:tplc="06C8908C" w:tentative="1">
      <w:start w:val="1"/>
      <w:numFmt w:val="decimal"/>
      <w:lvlText w:val="%4."/>
      <w:lvlJc w:val="left"/>
      <w:pPr>
        <w:ind w:left="2880" w:hanging="360"/>
      </w:pPr>
    </w:lvl>
    <w:lvl w:ilvl="4" w:tplc="EEF24786" w:tentative="1">
      <w:start w:val="1"/>
      <w:numFmt w:val="lowerLetter"/>
      <w:lvlText w:val="%5."/>
      <w:lvlJc w:val="left"/>
      <w:pPr>
        <w:ind w:left="3600" w:hanging="360"/>
      </w:pPr>
    </w:lvl>
    <w:lvl w:ilvl="5" w:tplc="55A0453E" w:tentative="1">
      <w:start w:val="1"/>
      <w:numFmt w:val="lowerRoman"/>
      <w:lvlText w:val="%6."/>
      <w:lvlJc w:val="right"/>
      <w:pPr>
        <w:ind w:left="4320" w:hanging="180"/>
      </w:pPr>
    </w:lvl>
    <w:lvl w:ilvl="6" w:tplc="E6B2C8C6" w:tentative="1">
      <w:start w:val="1"/>
      <w:numFmt w:val="decimal"/>
      <w:lvlText w:val="%7."/>
      <w:lvlJc w:val="left"/>
      <w:pPr>
        <w:ind w:left="5040" w:hanging="360"/>
      </w:pPr>
    </w:lvl>
    <w:lvl w:ilvl="7" w:tplc="FEA23824" w:tentative="1">
      <w:start w:val="1"/>
      <w:numFmt w:val="lowerLetter"/>
      <w:lvlText w:val="%8."/>
      <w:lvlJc w:val="left"/>
      <w:pPr>
        <w:ind w:left="5760" w:hanging="360"/>
      </w:pPr>
    </w:lvl>
    <w:lvl w:ilvl="8" w:tplc="1946EB2E" w:tentative="1">
      <w:start w:val="1"/>
      <w:numFmt w:val="lowerRoman"/>
      <w:lvlText w:val="%9."/>
      <w:lvlJc w:val="right"/>
      <w:pPr>
        <w:ind w:left="6480" w:hanging="180"/>
      </w:p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2" w15:restartNumberingAfterBreak="0">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15:restartNumberingAfterBreak="0">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15:restartNumberingAfterBreak="0">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1" w15:restartNumberingAfterBreak="0">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5" w15:restartNumberingAfterBreak="0">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6BC5C11"/>
    <w:multiLevelType w:val="singleLevel"/>
    <w:tmpl w:val="E44CE82E"/>
    <w:name w:val="List Dash 4"/>
    <w:lvl w:ilvl="0">
      <w:start w:val="1"/>
      <w:numFmt w:val="bullet"/>
      <w:lvlText w:val=""/>
      <w:lvlJc w:val="left"/>
      <w:pPr>
        <w:tabs>
          <w:tab w:val="num" w:pos="1134"/>
        </w:tabs>
        <w:ind w:left="1134" w:hanging="283"/>
      </w:pPr>
      <w:rPr>
        <w:rFonts w:ascii="Symbol" w:hAnsi="Symbol" w:hint="default"/>
      </w:rPr>
    </w:lvl>
  </w:abstractNum>
  <w:abstractNum w:abstractNumId="34" w15:restartNumberingAfterBreak="0">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5" w15:restartNumberingAfterBreak="0">
    <w:nsid w:val="7F85659E"/>
    <w:multiLevelType w:val="hybridMultilevel"/>
    <w:tmpl w:val="7F85659E"/>
    <w:lvl w:ilvl="0" w:tplc="4B36C0B4">
      <w:start w:val="1"/>
      <w:numFmt w:val="bullet"/>
      <w:lvlText w:val=""/>
      <w:lvlJc w:val="left"/>
      <w:pPr>
        <w:ind w:left="720" w:hanging="360"/>
      </w:pPr>
      <w:rPr>
        <w:rFonts w:ascii="Symbol" w:hAnsi="Symbol"/>
      </w:rPr>
    </w:lvl>
    <w:lvl w:ilvl="1" w:tplc="3AC2B28E">
      <w:start w:val="1"/>
      <w:numFmt w:val="bullet"/>
      <w:lvlText w:val="o"/>
      <w:lvlJc w:val="left"/>
      <w:pPr>
        <w:tabs>
          <w:tab w:val="num" w:pos="1440"/>
        </w:tabs>
        <w:ind w:left="1440" w:hanging="360"/>
      </w:pPr>
      <w:rPr>
        <w:rFonts w:ascii="Courier New" w:hAnsi="Courier New"/>
      </w:rPr>
    </w:lvl>
    <w:lvl w:ilvl="2" w:tplc="75EC6E90">
      <w:start w:val="1"/>
      <w:numFmt w:val="bullet"/>
      <w:lvlText w:val=""/>
      <w:lvlJc w:val="left"/>
      <w:pPr>
        <w:tabs>
          <w:tab w:val="num" w:pos="2160"/>
        </w:tabs>
        <w:ind w:left="2160" w:hanging="360"/>
      </w:pPr>
      <w:rPr>
        <w:rFonts w:ascii="Wingdings" w:hAnsi="Wingdings"/>
      </w:rPr>
    </w:lvl>
    <w:lvl w:ilvl="3" w:tplc="01CC5226">
      <w:start w:val="1"/>
      <w:numFmt w:val="bullet"/>
      <w:lvlText w:val=""/>
      <w:lvlJc w:val="left"/>
      <w:pPr>
        <w:tabs>
          <w:tab w:val="num" w:pos="2880"/>
        </w:tabs>
        <w:ind w:left="2880" w:hanging="360"/>
      </w:pPr>
      <w:rPr>
        <w:rFonts w:ascii="Symbol" w:hAnsi="Symbol"/>
      </w:rPr>
    </w:lvl>
    <w:lvl w:ilvl="4" w:tplc="F4CE26DC">
      <w:start w:val="1"/>
      <w:numFmt w:val="bullet"/>
      <w:lvlText w:val="o"/>
      <w:lvlJc w:val="left"/>
      <w:pPr>
        <w:tabs>
          <w:tab w:val="num" w:pos="3600"/>
        </w:tabs>
        <w:ind w:left="3600" w:hanging="360"/>
      </w:pPr>
      <w:rPr>
        <w:rFonts w:ascii="Courier New" w:hAnsi="Courier New"/>
      </w:rPr>
    </w:lvl>
    <w:lvl w:ilvl="5" w:tplc="17CE99E0">
      <w:start w:val="1"/>
      <w:numFmt w:val="bullet"/>
      <w:lvlText w:val=""/>
      <w:lvlJc w:val="left"/>
      <w:pPr>
        <w:tabs>
          <w:tab w:val="num" w:pos="4320"/>
        </w:tabs>
        <w:ind w:left="4320" w:hanging="360"/>
      </w:pPr>
      <w:rPr>
        <w:rFonts w:ascii="Wingdings" w:hAnsi="Wingdings"/>
      </w:rPr>
    </w:lvl>
    <w:lvl w:ilvl="6" w:tplc="AB7E9BF0">
      <w:start w:val="1"/>
      <w:numFmt w:val="bullet"/>
      <w:lvlText w:val=""/>
      <w:lvlJc w:val="left"/>
      <w:pPr>
        <w:tabs>
          <w:tab w:val="num" w:pos="5040"/>
        </w:tabs>
        <w:ind w:left="5040" w:hanging="360"/>
      </w:pPr>
      <w:rPr>
        <w:rFonts w:ascii="Symbol" w:hAnsi="Symbol"/>
      </w:rPr>
    </w:lvl>
    <w:lvl w:ilvl="7" w:tplc="E598860A">
      <w:start w:val="1"/>
      <w:numFmt w:val="bullet"/>
      <w:lvlText w:val="o"/>
      <w:lvlJc w:val="left"/>
      <w:pPr>
        <w:tabs>
          <w:tab w:val="num" w:pos="5760"/>
        </w:tabs>
        <w:ind w:left="5760" w:hanging="360"/>
      </w:pPr>
      <w:rPr>
        <w:rFonts w:ascii="Courier New" w:hAnsi="Courier New"/>
      </w:rPr>
    </w:lvl>
    <w:lvl w:ilvl="8" w:tplc="D2DCFF48">
      <w:start w:val="1"/>
      <w:numFmt w:val="bullet"/>
      <w:lvlText w:val=""/>
      <w:lvlJc w:val="left"/>
      <w:pPr>
        <w:tabs>
          <w:tab w:val="num" w:pos="6480"/>
        </w:tabs>
        <w:ind w:left="6480" w:hanging="360"/>
      </w:pPr>
      <w:rPr>
        <w:rFonts w:ascii="Wingdings" w:hAnsi="Wingdings"/>
      </w:rPr>
    </w:lvl>
  </w:abstractNum>
  <w:abstractNum w:abstractNumId="36" w15:restartNumberingAfterBreak="0">
    <w:nsid w:val="7F85659F"/>
    <w:multiLevelType w:val="hybridMultilevel"/>
    <w:tmpl w:val="7F85659F"/>
    <w:lvl w:ilvl="0" w:tplc="A462B80A">
      <w:start w:val="1"/>
      <w:numFmt w:val="bullet"/>
      <w:lvlText w:val=""/>
      <w:lvlJc w:val="left"/>
      <w:pPr>
        <w:ind w:left="720" w:hanging="360"/>
      </w:pPr>
      <w:rPr>
        <w:rFonts w:ascii="Symbol" w:hAnsi="Symbol"/>
      </w:rPr>
    </w:lvl>
    <w:lvl w:ilvl="1" w:tplc="C62C08EC">
      <w:start w:val="1"/>
      <w:numFmt w:val="bullet"/>
      <w:lvlText w:val="o"/>
      <w:lvlJc w:val="left"/>
      <w:pPr>
        <w:tabs>
          <w:tab w:val="num" w:pos="1440"/>
        </w:tabs>
        <w:ind w:left="1440" w:hanging="360"/>
      </w:pPr>
      <w:rPr>
        <w:rFonts w:ascii="Courier New" w:hAnsi="Courier New"/>
      </w:rPr>
    </w:lvl>
    <w:lvl w:ilvl="2" w:tplc="B8C27CE4">
      <w:start w:val="1"/>
      <w:numFmt w:val="bullet"/>
      <w:lvlText w:val=""/>
      <w:lvlJc w:val="left"/>
      <w:pPr>
        <w:tabs>
          <w:tab w:val="num" w:pos="2160"/>
        </w:tabs>
        <w:ind w:left="2160" w:hanging="360"/>
      </w:pPr>
      <w:rPr>
        <w:rFonts w:ascii="Wingdings" w:hAnsi="Wingdings"/>
      </w:rPr>
    </w:lvl>
    <w:lvl w:ilvl="3" w:tplc="DE0E6E94">
      <w:start w:val="1"/>
      <w:numFmt w:val="bullet"/>
      <w:lvlText w:val=""/>
      <w:lvlJc w:val="left"/>
      <w:pPr>
        <w:tabs>
          <w:tab w:val="num" w:pos="2880"/>
        </w:tabs>
        <w:ind w:left="2880" w:hanging="360"/>
      </w:pPr>
      <w:rPr>
        <w:rFonts w:ascii="Symbol" w:hAnsi="Symbol"/>
      </w:rPr>
    </w:lvl>
    <w:lvl w:ilvl="4" w:tplc="7DEAF616">
      <w:start w:val="1"/>
      <w:numFmt w:val="bullet"/>
      <w:lvlText w:val="o"/>
      <w:lvlJc w:val="left"/>
      <w:pPr>
        <w:tabs>
          <w:tab w:val="num" w:pos="3600"/>
        </w:tabs>
        <w:ind w:left="3600" w:hanging="360"/>
      </w:pPr>
      <w:rPr>
        <w:rFonts w:ascii="Courier New" w:hAnsi="Courier New"/>
      </w:rPr>
    </w:lvl>
    <w:lvl w:ilvl="5" w:tplc="69E4CAD0">
      <w:start w:val="1"/>
      <w:numFmt w:val="bullet"/>
      <w:lvlText w:val=""/>
      <w:lvlJc w:val="left"/>
      <w:pPr>
        <w:tabs>
          <w:tab w:val="num" w:pos="4320"/>
        </w:tabs>
        <w:ind w:left="4320" w:hanging="360"/>
      </w:pPr>
      <w:rPr>
        <w:rFonts w:ascii="Wingdings" w:hAnsi="Wingdings"/>
      </w:rPr>
    </w:lvl>
    <w:lvl w:ilvl="6" w:tplc="205A6062">
      <w:start w:val="1"/>
      <w:numFmt w:val="bullet"/>
      <w:lvlText w:val=""/>
      <w:lvlJc w:val="left"/>
      <w:pPr>
        <w:tabs>
          <w:tab w:val="num" w:pos="5040"/>
        </w:tabs>
        <w:ind w:left="5040" w:hanging="360"/>
      </w:pPr>
      <w:rPr>
        <w:rFonts w:ascii="Symbol" w:hAnsi="Symbol"/>
      </w:rPr>
    </w:lvl>
    <w:lvl w:ilvl="7" w:tplc="EA0A4104">
      <w:start w:val="1"/>
      <w:numFmt w:val="bullet"/>
      <w:lvlText w:val="o"/>
      <w:lvlJc w:val="left"/>
      <w:pPr>
        <w:tabs>
          <w:tab w:val="num" w:pos="5760"/>
        </w:tabs>
        <w:ind w:left="5760" w:hanging="360"/>
      </w:pPr>
      <w:rPr>
        <w:rFonts w:ascii="Courier New" w:hAnsi="Courier New"/>
      </w:rPr>
    </w:lvl>
    <w:lvl w:ilvl="8" w:tplc="BCC08A8A">
      <w:start w:val="1"/>
      <w:numFmt w:val="bullet"/>
      <w:lvlText w:val=""/>
      <w:lvlJc w:val="left"/>
      <w:pPr>
        <w:tabs>
          <w:tab w:val="num" w:pos="6480"/>
        </w:tabs>
        <w:ind w:left="6480" w:hanging="360"/>
      </w:pPr>
      <w:rPr>
        <w:rFonts w:ascii="Wingdings" w:hAnsi="Wingdings"/>
      </w:rPr>
    </w:lvl>
  </w:abstractNum>
  <w:abstractNum w:abstractNumId="37" w15:restartNumberingAfterBreak="0">
    <w:nsid w:val="7F8565A0"/>
    <w:multiLevelType w:val="hybridMultilevel"/>
    <w:tmpl w:val="7F8565A0"/>
    <w:lvl w:ilvl="0" w:tplc="2DF45164">
      <w:start w:val="1"/>
      <w:numFmt w:val="bullet"/>
      <w:lvlText w:val=""/>
      <w:lvlJc w:val="left"/>
      <w:pPr>
        <w:ind w:left="720" w:hanging="360"/>
      </w:pPr>
      <w:rPr>
        <w:rFonts w:ascii="Symbol" w:hAnsi="Symbol"/>
      </w:rPr>
    </w:lvl>
    <w:lvl w:ilvl="1" w:tplc="F564C1A4">
      <w:start w:val="1"/>
      <w:numFmt w:val="bullet"/>
      <w:lvlText w:val="o"/>
      <w:lvlJc w:val="left"/>
      <w:pPr>
        <w:tabs>
          <w:tab w:val="num" w:pos="1440"/>
        </w:tabs>
        <w:ind w:left="1440" w:hanging="360"/>
      </w:pPr>
      <w:rPr>
        <w:rFonts w:ascii="Courier New" w:hAnsi="Courier New"/>
      </w:rPr>
    </w:lvl>
    <w:lvl w:ilvl="2" w:tplc="496E6E9E">
      <w:start w:val="1"/>
      <w:numFmt w:val="bullet"/>
      <w:lvlText w:val=""/>
      <w:lvlJc w:val="left"/>
      <w:pPr>
        <w:tabs>
          <w:tab w:val="num" w:pos="2160"/>
        </w:tabs>
        <w:ind w:left="2160" w:hanging="360"/>
      </w:pPr>
      <w:rPr>
        <w:rFonts w:ascii="Wingdings" w:hAnsi="Wingdings"/>
      </w:rPr>
    </w:lvl>
    <w:lvl w:ilvl="3" w:tplc="3BDE3456">
      <w:start w:val="1"/>
      <w:numFmt w:val="bullet"/>
      <w:lvlText w:val=""/>
      <w:lvlJc w:val="left"/>
      <w:pPr>
        <w:tabs>
          <w:tab w:val="num" w:pos="2880"/>
        </w:tabs>
        <w:ind w:left="2880" w:hanging="360"/>
      </w:pPr>
      <w:rPr>
        <w:rFonts w:ascii="Symbol" w:hAnsi="Symbol"/>
      </w:rPr>
    </w:lvl>
    <w:lvl w:ilvl="4" w:tplc="57B63432">
      <w:start w:val="1"/>
      <w:numFmt w:val="bullet"/>
      <w:lvlText w:val="o"/>
      <w:lvlJc w:val="left"/>
      <w:pPr>
        <w:tabs>
          <w:tab w:val="num" w:pos="3600"/>
        </w:tabs>
        <w:ind w:left="3600" w:hanging="360"/>
      </w:pPr>
      <w:rPr>
        <w:rFonts w:ascii="Courier New" w:hAnsi="Courier New"/>
      </w:rPr>
    </w:lvl>
    <w:lvl w:ilvl="5" w:tplc="B4E4083A">
      <w:start w:val="1"/>
      <w:numFmt w:val="bullet"/>
      <w:lvlText w:val=""/>
      <w:lvlJc w:val="left"/>
      <w:pPr>
        <w:tabs>
          <w:tab w:val="num" w:pos="4320"/>
        </w:tabs>
        <w:ind w:left="4320" w:hanging="360"/>
      </w:pPr>
      <w:rPr>
        <w:rFonts w:ascii="Wingdings" w:hAnsi="Wingdings"/>
      </w:rPr>
    </w:lvl>
    <w:lvl w:ilvl="6" w:tplc="0CB4CEFE">
      <w:start w:val="1"/>
      <w:numFmt w:val="bullet"/>
      <w:lvlText w:val=""/>
      <w:lvlJc w:val="left"/>
      <w:pPr>
        <w:tabs>
          <w:tab w:val="num" w:pos="5040"/>
        </w:tabs>
        <w:ind w:left="5040" w:hanging="360"/>
      </w:pPr>
      <w:rPr>
        <w:rFonts w:ascii="Symbol" w:hAnsi="Symbol"/>
      </w:rPr>
    </w:lvl>
    <w:lvl w:ilvl="7" w:tplc="9B5A6422">
      <w:start w:val="1"/>
      <w:numFmt w:val="bullet"/>
      <w:lvlText w:val="o"/>
      <w:lvlJc w:val="left"/>
      <w:pPr>
        <w:tabs>
          <w:tab w:val="num" w:pos="5760"/>
        </w:tabs>
        <w:ind w:left="5760" w:hanging="360"/>
      </w:pPr>
      <w:rPr>
        <w:rFonts w:ascii="Courier New" w:hAnsi="Courier New"/>
      </w:rPr>
    </w:lvl>
    <w:lvl w:ilvl="8" w:tplc="F2E85D34">
      <w:start w:val="1"/>
      <w:numFmt w:val="bullet"/>
      <w:lvlText w:val=""/>
      <w:lvlJc w:val="left"/>
      <w:pPr>
        <w:tabs>
          <w:tab w:val="num" w:pos="6480"/>
        </w:tabs>
        <w:ind w:left="6480" w:hanging="360"/>
      </w:pPr>
      <w:rPr>
        <w:rFonts w:ascii="Wingdings" w:hAnsi="Wingdings"/>
      </w:rPr>
    </w:lvl>
  </w:abstractNum>
  <w:abstractNum w:abstractNumId="38" w15:restartNumberingAfterBreak="0">
    <w:nsid w:val="7F8565A1"/>
    <w:multiLevelType w:val="hybridMultilevel"/>
    <w:tmpl w:val="7F8565A1"/>
    <w:lvl w:ilvl="0" w:tplc="BA34EE38">
      <w:start w:val="1"/>
      <w:numFmt w:val="bullet"/>
      <w:lvlText w:val=""/>
      <w:lvlJc w:val="left"/>
      <w:pPr>
        <w:ind w:left="720" w:hanging="360"/>
      </w:pPr>
      <w:rPr>
        <w:rFonts w:ascii="Symbol" w:hAnsi="Symbol"/>
      </w:rPr>
    </w:lvl>
    <w:lvl w:ilvl="1" w:tplc="7D34D7FC">
      <w:start w:val="1"/>
      <w:numFmt w:val="bullet"/>
      <w:lvlText w:val="o"/>
      <w:lvlJc w:val="left"/>
      <w:pPr>
        <w:tabs>
          <w:tab w:val="num" w:pos="1440"/>
        </w:tabs>
        <w:ind w:left="1440" w:hanging="360"/>
      </w:pPr>
      <w:rPr>
        <w:rFonts w:ascii="Courier New" w:hAnsi="Courier New"/>
      </w:rPr>
    </w:lvl>
    <w:lvl w:ilvl="2" w:tplc="5C327D7E">
      <w:start w:val="1"/>
      <w:numFmt w:val="bullet"/>
      <w:lvlText w:val=""/>
      <w:lvlJc w:val="left"/>
      <w:pPr>
        <w:tabs>
          <w:tab w:val="num" w:pos="2160"/>
        </w:tabs>
        <w:ind w:left="2160" w:hanging="360"/>
      </w:pPr>
      <w:rPr>
        <w:rFonts w:ascii="Wingdings" w:hAnsi="Wingdings"/>
      </w:rPr>
    </w:lvl>
    <w:lvl w:ilvl="3" w:tplc="CBC0379E">
      <w:start w:val="1"/>
      <w:numFmt w:val="bullet"/>
      <w:lvlText w:val=""/>
      <w:lvlJc w:val="left"/>
      <w:pPr>
        <w:tabs>
          <w:tab w:val="num" w:pos="2880"/>
        </w:tabs>
        <w:ind w:left="2880" w:hanging="360"/>
      </w:pPr>
      <w:rPr>
        <w:rFonts w:ascii="Symbol" w:hAnsi="Symbol"/>
      </w:rPr>
    </w:lvl>
    <w:lvl w:ilvl="4" w:tplc="04405D9C">
      <w:start w:val="1"/>
      <w:numFmt w:val="bullet"/>
      <w:lvlText w:val="o"/>
      <w:lvlJc w:val="left"/>
      <w:pPr>
        <w:tabs>
          <w:tab w:val="num" w:pos="3600"/>
        </w:tabs>
        <w:ind w:left="3600" w:hanging="360"/>
      </w:pPr>
      <w:rPr>
        <w:rFonts w:ascii="Courier New" w:hAnsi="Courier New"/>
      </w:rPr>
    </w:lvl>
    <w:lvl w:ilvl="5" w:tplc="C6C85F8A">
      <w:start w:val="1"/>
      <w:numFmt w:val="bullet"/>
      <w:lvlText w:val=""/>
      <w:lvlJc w:val="left"/>
      <w:pPr>
        <w:tabs>
          <w:tab w:val="num" w:pos="4320"/>
        </w:tabs>
        <w:ind w:left="4320" w:hanging="360"/>
      </w:pPr>
      <w:rPr>
        <w:rFonts w:ascii="Wingdings" w:hAnsi="Wingdings"/>
      </w:rPr>
    </w:lvl>
    <w:lvl w:ilvl="6" w:tplc="B9DEEEBA">
      <w:start w:val="1"/>
      <w:numFmt w:val="bullet"/>
      <w:lvlText w:val=""/>
      <w:lvlJc w:val="left"/>
      <w:pPr>
        <w:tabs>
          <w:tab w:val="num" w:pos="5040"/>
        </w:tabs>
        <w:ind w:left="5040" w:hanging="360"/>
      </w:pPr>
      <w:rPr>
        <w:rFonts w:ascii="Symbol" w:hAnsi="Symbol"/>
      </w:rPr>
    </w:lvl>
    <w:lvl w:ilvl="7" w:tplc="F2BE1950">
      <w:start w:val="1"/>
      <w:numFmt w:val="bullet"/>
      <w:lvlText w:val="o"/>
      <w:lvlJc w:val="left"/>
      <w:pPr>
        <w:tabs>
          <w:tab w:val="num" w:pos="5760"/>
        </w:tabs>
        <w:ind w:left="5760" w:hanging="360"/>
      </w:pPr>
      <w:rPr>
        <w:rFonts w:ascii="Courier New" w:hAnsi="Courier New"/>
      </w:rPr>
    </w:lvl>
    <w:lvl w:ilvl="8" w:tplc="68A291C8">
      <w:start w:val="1"/>
      <w:numFmt w:val="bullet"/>
      <w:lvlText w:val=""/>
      <w:lvlJc w:val="left"/>
      <w:pPr>
        <w:tabs>
          <w:tab w:val="num" w:pos="6480"/>
        </w:tabs>
        <w:ind w:left="6480" w:hanging="360"/>
      </w:pPr>
      <w:rPr>
        <w:rFonts w:ascii="Wingdings" w:hAnsi="Wingdings"/>
      </w:rPr>
    </w:lvl>
  </w:abstractNum>
  <w:abstractNum w:abstractNumId="39" w15:restartNumberingAfterBreak="0">
    <w:nsid w:val="7F8565A2"/>
    <w:multiLevelType w:val="multilevel"/>
    <w:tmpl w:val="7F8565A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F8565A3"/>
    <w:multiLevelType w:val="hybridMultilevel"/>
    <w:tmpl w:val="7F8565A3"/>
    <w:lvl w:ilvl="0" w:tplc="61B4BC38">
      <w:start w:val="1"/>
      <w:numFmt w:val="bullet"/>
      <w:lvlText w:val=""/>
      <w:lvlJc w:val="left"/>
      <w:pPr>
        <w:ind w:left="720" w:hanging="360"/>
      </w:pPr>
      <w:rPr>
        <w:rFonts w:ascii="Symbol" w:hAnsi="Symbol"/>
      </w:rPr>
    </w:lvl>
    <w:lvl w:ilvl="1" w:tplc="6B306A8E">
      <w:start w:val="1"/>
      <w:numFmt w:val="bullet"/>
      <w:lvlText w:val="o"/>
      <w:lvlJc w:val="left"/>
      <w:pPr>
        <w:tabs>
          <w:tab w:val="num" w:pos="1440"/>
        </w:tabs>
        <w:ind w:left="1440" w:hanging="360"/>
      </w:pPr>
      <w:rPr>
        <w:rFonts w:ascii="Courier New" w:hAnsi="Courier New"/>
      </w:rPr>
    </w:lvl>
    <w:lvl w:ilvl="2" w:tplc="59269420">
      <w:start w:val="1"/>
      <w:numFmt w:val="bullet"/>
      <w:lvlText w:val=""/>
      <w:lvlJc w:val="left"/>
      <w:pPr>
        <w:tabs>
          <w:tab w:val="num" w:pos="2160"/>
        </w:tabs>
        <w:ind w:left="2160" w:hanging="360"/>
      </w:pPr>
      <w:rPr>
        <w:rFonts w:ascii="Wingdings" w:hAnsi="Wingdings"/>
      </w:rPr>
    </w:lvl>
    <w:lvl w:ilvl="3" w:tplc="0172C5DE">
      <w:start w:val="1"/>
      <w:numFmt w:val="bullet"/>
      <w:lvlText w:val=""/>
      <w:lvlJc w:val="left"/>
      <w:pPr>
        <w:tabs>
          <w:tab w:val="num" w:pos="2880"/>
        </w:tabs>
        <w:ind w:left="2880" w:hanging="360"/>
      </w:pPr>
      <w:rPr>
        <w:rFonts w:ascii="Symbol" w:hAnsi="Symbol"/>
      </w:rPr>
    </w:lvl>
    <w:lvl w:ilvl="4" w:tplc="8DBA9B58">
      <w:start w:val="1"/>
      <w:numFmt w:val="bullet"/>
      <w:lvlText w:val="o"/>
      <w:lvlJc w:val="left"/>
      <w:pPr>
        <w:tabs>
          <w:tab w:val="num" w:pos="3600"/>
        </w:tabs>
        <w:ind w:left="3600" w:hanging="360"/>
      </w:pPr>
      <w:rPr>
        <w:rFonts w:ascii="Courier New" w:hAnsi="Courier New"/>
      </w:rPr>
    </w:lvl>
    <w:lvl w:ilvl="5" w:tplc="2BE2DB40">
      <w:start w:val="1"/>
      <w:numFmt w:val="bullet"/>
      <w:lvlText w:val=""/>
      <w:lvlJc w:val="left"/>
      <w:pPr>
        <w:tabs>
          <w:tab w:val="num" w:pos="4320"/>
        </w:tabs>
        <w:ind w:left="4320" w:hanging="360"/>
      </w:pPr>
      <w:rPr>
        <w:rFonts w:ascii="Wingdings" w:hAnsi="Wingdings"/>
      </w:rPr>
    </w:lvl>
    <w:lvl w:ilvl="6" w:tplc="A1688AA8">
      <w:start w:val="1"/>
      <w:numFmt w:val="bullet"/>
      <w:lvlText w:val=""/>
      <w:lvlJc w:val="left"/>
      <w:pPr>
        <w:tabs>
          <w:tab w:val="num" w:pos="5040"/>
        </w:tabs>
        <w:ind w:left="5040" w:hanging="360"/>
      </w:pPr>
      <w:rPr>
        <w:rFonts w:ascii="Symbol" w:hAnsi="Symbol"/>
      </w:rPr>
    </w:lvl>
    <w:lvl w:ilvl="7" w:tplc="CCE8571A">
      <w:start w:val="1"/>
      <w:numFmt w:val="bullet"/>
      <w:lvlText w:val="o"/>
      <w:lvlJc w:val="left"/>
      <w:pPr>
        <w:tabs>
          <w:tab w:val="num" w:pos="5760"/>
        </w:tabs>
        <w:ind w:left="5760" w:hanging="360"/>
      </w:pPr>
      <w:rPr>
        <w:rFonts w:ascii="Courier New" w:hAnsi="Courier New"/>
      </w:rPr>
    </w:lvl>
    <w:lvl w:ilvl="8" w:tplc="0818D436">
      <w:start w:val="1"/>
      <w:numFmt w:val="bullet"/>
      <w:lvlText w:val=""/>
      <w:lvlJc w:val="left"/>
      <w:pPr>
        <w:tabs>
          <w:tab w:val="num" w:pos="6480"/>
        </w:tabs>
        <w:ind w:left="6480" w:hanging="360"/>
      </w:pPr>
      <w:rPr>
        <w:rFonts w:ascii="Wingdings" w:hAnsi="Wingdings"/>
      </w:rPr>
    </w:lvl>
  </w:abstractNum>
  <w:abstractNum w:abstractNumId="41" w15:restartNumberingAfterBreak="0">
    <w:nsid w:val="7F8565A4"/>
    <w:multiLevelType w:val="multilevel"/>
    <w:tmpl w:val="7F8565A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F8565A5"/>
    <w:multiLevelType w:val="hybridMultilevel"/>
    <w:tmpl w:val="7F8565A5"/>
    <w:lvl w:ilvl="0" w:tplc="F1062D84">
      <w:start w:val="1"/>
      <w:numFmt w:val="bullet"/>
      <w:lvlText w:val=""/>
      <w:lvlJc w:val="left"/>
      <w:pPr>
        <w:ind w:left="720" w:hanging="360"/>
      </w:pPr>
      <w:rPr>
        <w:rFonts w:ascii="Symbol" w:hAnsi="Symbol"/>
      </w:rPr>
    </w:lvl>
    <w:lvl w:ilvl="1" w:tplc="AECA0CFC">
      <w:start w:val="1"/>
      <w:numFmt w:val="bullet"/>
      <w:lvlText w:val="o"/>
      <w:lvlJc w:val="left"/>
      <w:pPr>
        <w:tabs>
          <w:tab w:val="num" w:pos="1440"/>
        </w:tabs>
        <w:ind w:left="1440" w:hanging="360"/>
      </w:pPr>
      <w:rPr>
        <w:rFonts w:ascii="Courier New" w:hAnsi="Courier New"/>
      </w:rPr>
    </w:lvl>
    <w:lvl w:ilvl="2" w:tplc="98EE6E42">
      <w:start w:val="1"/>
      <w:numFmt w:val="bullet"/>
      <w:lvlText w:val=""/>
      <w:lvlJc w:val="left"/>
      <w:pPr>
        <w:tabs>
          <w:tab w:val="num" w:pos="2160"/>
        </w:tabs>
        <w:ind w:left="2160" w:hanging="360"/>
      </w:pPr>
      <w:rPr>
        <w:rFonts w:ascii="Wingdings" w:hAnsi="Wingdings"/>
      </w:rPr>
    </w:lvl>
    <w:lvl w:ilvl="3" w:tplc="7C80D8A2">
      <w:start w:val="1"/>
      <w:numFmt w:val="bullet"/>
      <w:lvlText w:val=""/>
      <w:lvlJc w:val="left"/>
      <w:pPr>
        <w:tabs>
          <w:tab w:val="num" w:pos="2880"/>
        </w:tabs>
        <w:ind w:left="2880" w:hanging="360"/>
      </w:pPr>
      <w:rPr>
        <w:rFonts w:ascii="Symbol" w:hAnsi="Symbol"/>
      </w:rPr>
    </w:lvl>
    <w:lvl w:ilvl="4" w:tplc="7444C5E4">
      <w:start w:val="1"/>
      <w:numFmt w:val="bullet"/>
      <w:lvlText w:val="o"/>
      <w:lvlJc w:val="left"/>
      <w:pPr>
        <w:tabs>
          <w:tab w:val="num" w:pos="3600"/>
        </w:tabs>
        <w:ind w:left="3600" w:hanging="360"/>
      </w:pPr>
      <w:rPr>
        <w:rFonts w:ascii="Courier New" w:hAnsi="Courier New"/>
      </w:rPr>
    </w:lvl>
    <w:lvl w:ilvl="5" w:tplc="3BE87C42">
      <w:start w:val="1"/>
      <w:numFmt w:val="bullet"/>
      <w:lvlText w:val=""/>
      <w:lvlJc w:val="left"/>
      <w:pPr>
        <w:tabs>
          <w:tab w:val="num" w:pos="4320"/>
        </w:tabs>
        <w:ind w:left="4320" w:hanging="360"/>
      </w:pPr>
      <w:rPr>
        <w:rFonts w:ascii="Wingdings" w:hAnsi="Wingdings"/>
      </w:rPr>
    </w:lvl>
    <w:lvl w:ilvl="6" w:tplc="8EAE2C6A">
      <w:start w:val="1"/>
      <w:numFmt w:val="bullet"/>
      <w:lvlText w:val=""/>
      <w:lvlJc w:val="left"/>
      <w:pPr>
        <w:tabs>
          <w:tab w:val="num" w:pos="5040"/>
        </w:tabs>
        <w:ind w:left="5040" w:hanging="360"/>
      </w:pPr>
      <w:rPr>
        <w:rFonts w:ascii="Symbol" w:hAnsi="Symbol"/>
      </w:rPr>
    </w:lvl>
    <w:lvl w:ilvl="7" w:tplc="59D0ECFE">
      <w:start w:val="1"/>
      <w:numFmt w:val="bullet"/>
      <w:lvlText w:val="o"/>
      <w:lvlJc w:val="left"/>
      <w:pPr>
        <w:tabs>
          <w:tab w:val="num" w:pos="5760"/>
        </w:tabs>
        <w:ind w:left="5760" w:hanging="360"/>
      </w:pPr>
      <w:rPr>
        <w:rFonts w:ascii="Courier New" w:hAnsi="Courier New"/>
      </w:rPr>
    </w:lvl>
    <w:lvl w:ilvl="8" w:tplc="80E20318">
      <w:start w:val="1"/>
      <w:numFmt w:val="bullet"/>
      <w:lvlText w:val=""/>
      <w:lvlJc w:val="left"/>
      <w:pPr>
        <w:tabs>
          <w:tab w:val="num" w:pos="6480"/>
        </w:tabs>
        <w:ind w:left="6480" w:hanging="360"/>
      </w:pPr>
      <w:rPr>
        <w:rFonts w:ascii="Wingdings" w:hAnsi="Wingdings"/>
      </w:rPr>
    </w:lvl>
  </w:abstractNum>
  <w:abstractNum w:abstractNumId="43" w15:restartNumberingAfterBreak="0">
    <w:nsid w:val="7F8565A6"/>
    <w:multiLevelType w:val="hybridMultilevel"/>
    <w:tmpl w:val="7F8565A6"/>
    <w:lvl w:ilvl="0" w:tplc="47BA27E0">
      <w:start w:val="1"/>
      <w:numFmt w:val="bullet"/>
      <w:lvlText w:val=""/>
      <w:lvlJc w:val="left"/>
      <w:pPr>
        <w:ind w:left="720" w:hanging="360"/>
      </w:pPr>
      <w:rPr>
        <w:rFonts w:ascii="Symbol" w:hAnsi="Symbol"/>
      </w:rPr>
    </w:lvl>
    <w:lvl w:ilvl="1" w:tplc="116E1930">
      <w:start w:val="1"/>
      <w:numFmt w:val="bullet"/>
      <w:lvlText w:val="o"/>
      <w:lvlJc w:val="left"/>
      <w:pPr>
        <w:tabs>
          <w:tab w:val="num" w:pos="1440"/>
        </w:tabs>
        <w:ind w:left="1440" w:hanging="360"/>
      </w:pPr>
      <w:rPr>
        <w:rFonts w:ascii="Courier New" w:hAnsi="Courier New"/>
      </w:rPr>
    </w:lvl>
    <w:lvl w:ilvl="2" w:tplc="BDB0B64C">
      <w:start w:val="1"/>
      <w:numFmt w:val="bullet"/>
      <w:lvlText w:val=""/>
      <w:lvlJc w:val="left"/>
      <w:pPr>
        <w:tabs>
          <w:tab w:val="num" w:pos="2160"/>
        </w:tabs>
        <w:ind w:left="2160" w:hanging="360"/>
      </w:pPr>
      <w:rPr>
        <w:rFonts w:ascii="Wingdings" w:hAnsi="Wingdings"/>
      </w:rPr>
    </w:lvl>
    <w:lvl w:ilvl="3" w:tplc="07B2988C">
      <w:start w:val="1"/>
      <w:numFmt w:val="bullet"/>
      <w:lvlText w:val=""/>
      <w:lvlJc w:val="left"/>
      <w:pPr>
        <w:tabs>
          <w:tab w:val="num" w:pos="2880"/>
        </w:tabs>
        <w:ind w:left="2880" w:hanging="360"/>
      </w:pPr>
      <w:rPr>
        <w:rFonts w:ascii="Symbol" w:hAnsi="Symbol"/>
      </w:rPr>
    </w:lvl>
    <w:lvl w:ilvl="4" w:tplc="A53674F6">
      <w:start w:val="1"/>
      <w:numFmt w:val="bullet"/>
      <w:lvlText w:val="o"/>
      <w:lvlJc w:val="left"/>
      <w:pPr>
        <w:tabs>
          <w:tab w:val="num" w:pos="3600"/>
        </w:tabs>
        <w:ind w:left="3600" w:hanging="360"/>
      </w:pPr>
      <w:rPr>
        <w:rFonts w:ascii="Courier New" w:hAnsi="Courier New"/>
      </w:rPr>
    </w:lvl>
    <w:lvl w:ilvl="5" w:tplc="8F0E8018">
      <w:start w:val="1"/>
      <w:numFmt w:val="bullet"/>
      <w:lvlText w:val=""/>
      <w:lvlJc w:val="left"/>
      <w:pPr>
        <w:tabs>
          <w:tab w:val="num" w:pos="4320"/>
        </w:tabs>
        <w:ind w:left="4320" w:hanging="360"/>
      </w:pPr>
      <w:rPr>
        <w:rFonts w:ascii="Wingdings" w:hAnsi="Wingdings"/>
      </w:rPr>
    </w:lvl>
    <w:lvl w:ilvl="6" w:tplc="BEF40A62">
      <w:start w:val="1"/>
      <w:numFmt w:val="bullet"/>
      <w:lvlText w:val=""/>
      <w:lvlJc w:val="left"/>
      <w:pPr>
        <w:tabs>
          <w:tab w:val="num" w:pos="5040"/>
        </w:tabs>
        <w:ind w:left="5040" w:hanging="360"/>
      </w:pPr>
      <w:rPr>
        <w:rFonts w:ascii="Symbol" w:hAnsi="Symbol"/>
      </w:rPr>
    </w:lvl>
    <w:lvl w:ilvl="7" w:tplc="9278B01C">
      <w:start w:val="1"/>
      <w:numFmt w:val="bullet"/>
      <w:lvlText w:val="o"/>
      <w:lvlJc w:val="left"/>
      <w:pPr>
        <w:tabs>
          <w:tab w:val="num" w:pos="5760"/>
        </w:tabs>
        <w:ind w:left="5760" w:hanging="360"/>
      </w:pPr>
      <w:rPr>
        <w:rFonts w:ascii="Courier New" w:hAnsi="Courier New"/>
      </w:rPr>
    </w:lvl>
    <w:lvl w:ilvl="8" w:tplc="C750CF62">
      <w:start w:val="1"/>
      <w:numFmt w:val="bullet"/>
      <w:lvlText w:val=""/>
      <w:lvlJc w:val="left"/>
      <w:pPr>
        <w:tabs>
          <w:tab w:val="num" w:pos="6480"/>
        </w:tabs>
        <w:ind w:left="6480" w:hanging="360"/>
      </w:pPr>
      <w:rPr>
        <w:rFonts w:ascii="Wingdings" w:hAnsi="Wingdings"/>
      </w:rPr>
    </w:lvl>
  </w:abstractNum>
  <w:abstractNum w:abstractNumId="44" w15:restartNumberingAfterBreak="0">
    <w:nsid w:val="7F8565A7"/>
    <w:multiLevelType w:val="hybridMultilevel"/>
    <w:tmpl w:val="7F8565A7"/>
    <w:lvl w:ilvl="0" w:tplc="09F2FB56">
      <w:start w:val="1"/>
      <w:numFmt w:val="bullet"/>
      <w:lvlText w:val=""/>
      <w:lvlJc w:val="left"/>
      <w:pPr>
        <w:ind w:left="720" w:hanging="360"/>
      </w:pPr>
      <w:rPr>
        <w:rFonts w:ascii="Symbol" w:hAnsi="Symbol"/>
      </w:rPr>
    </w:lvl>
    <w:lvl w:ilvl="1" w:tplc="A3B86B26">
      <w:start w:val="1"/>
      <w:numFmt w:val="bullet"/>
      <w:lvlText w:val="o"/>
      <w:lvlJc w:val="left"/>
      <w:pPr>
        <w:tabs>
          <w:tab w:val="num" w:pos="1440"/>
        </w:tabs>
        <w:ind w:left="1440" w:hanging="360"/>
      </w:pPr>
      <w:rPr>
        <w:rFonts w:ascii="Courier New" w:hAnsi="Courier New"/>
      </w:rPr>
    </w:lvl>
    <w:lvl w:ilvl="2" w:tplc="06F8931A">
      <w:start w:val="1"/>
      <w:numFmt w:val="bullet"/>
      <w:lvlText w:val=""/>
      <w:lvlJc w:val="left"/>
      <w:pPr>
        <w:tabs>
          <w:tab w:val="num" w:pos="2160"/>
        </w:tabs>
        <w:ind w:left="2160" w:hanging="360"/>
      </w:pPr>
      <w:rPr>
        <w:rFonts w:ascii="Wingdings" w:hAnsi="Wingdings"/>
      </w:rPr>
    </w:lvl>
    <w:lvl w:ilvl="3" w:tplc="CCA220D4">
      <w:start w:val="1"/>
      <w:numFmt w:val="bullet"/>
      <w:lvlText w:val=""/>
      <w:lvlJc w:val="left"/>
      <w:pPr>
        <w:tabs>
          <w:tab w:val="num" w:pos="2880"/>
        </w:tabs>
        <w:ind w:left="2880" w:hanging="360"/>
      </w:pPr>
      <w:rPr>
        <w:rFonts w:ascii="Symbol" w:hAnsi="Symbol"/>
      </w:rPr>
    </w:lvl>
    <w:lvl w:ilvl="4" w:tplc="B37C2304">
      <w:start w:val="1"/>
      <w:numFmt w:val="bullet"/>
      <w:lvlText w:val="o"/>
      <w:lvlJc w:val="left"/>
      <w:pPr>
        <w:tabs>
          <w:tab w:val="num" w:pos="3600"/>
        </w:tabs>
        <w:ind w:left="3600" w:hanging="360"/>
      </w:pPr>
      <w:rPr>
        <w:rFonts w:ascii="Courier New" w:hAnsi="Courier New"/>
      </w:rPr>
    </w:lvl>
    <w:lvl w:ilvl="5" w:tplc="AFEC7F6A">
      <w:start w:val="1"/>
      <w:numFmt w:val="bullet"/>
      <w:lvlText w:val=""/>
      <w:lvlJc w:val="left"/>
      <w:pPr>
        <w:tabs>
          <w:tab w:val="num" w:pos="4320"/>
        </w:tabs>
        <w:ind w:left="4320" w:hanging="360"/>
      </w:pPr>
      <w:rPr>
        <w:rFonts w:ascii="Wingdings" w:hAnsi="Wingdings"/>
      </w:rPr>
    </w:lvl>
    <w:lvl w:ilvl="6" w:tplc="A32C4DD4">
      <w:start w:val="1"/>
      <w:numFmt w:val="bullet"/>
      <w:lvlText w:val=""/>
      <w:lvlJc w:val="left"/>
      <w:pPr>
        <w:tabs>
          <w:tab w:val="num" w:pos="5040"/>
        </w:tabs>
        <w:ind w:left="5040" w:hanging="360"/>
      </w:pPr>
      <w:rPr>
        <w:rFonts w:ascii="Symbol" w:hAnsi="Symbol"/>
      </w:rPr>
    </w:lvl>
    <w:lvl w:ilvl="7" w:tplc="3212240A">
      <w:start w:val="1"/>
      <w:numFmt w:val="bullet"/>
      <w:lvlText w:val="o"/>
      <w:lvlJc w:val="left"/>
      <w:pPr>
        <w:tabs>
          <w:tab w:val="num" w:pos="5760"/>
        </w:tabs>
        <w:ind w:left="5760" w:hanging="360"/>
      </w:pPr>
      <w:rPr>
        <w:rFonts w:ascii="Courier New" w:hAnsi="Courier New"/>
      </w:rPr>
    </w:lvl>
    <w:lvl w:ilvl="8" w:tplc="EC867CD0">
      <w:start w:val="1"/>
      <w:numFmt w:val="bullet"/>
      <w:lvlText w:val=""/>
      <w:lvlJc w:val="left"/>
      <w:pPr>
        <w:tabs>
          <w:tab w:val="num" w:pos="6480"/>
        </w:tabs>
        <w:ind w:left="6480" w:hanging="360"/>
      </w:pPr>
      <w:rPr>
        <w:rFonts w:ascii="Wingdings" w:hAnsi="Wingdings"/>
      </w:rPr>
    </w:lvl>
  </w:abstractNum>
  <w:abstractNum w:abstractNumId="45" w15:restartNumberingAfterBreak="0">
    <w:nsid w:val="7F8565A8"/>
    <w:multiLevelType w:val="hybridMultilevel"/>
    <w:tmpl w:val="7F8565A8"/>
    <w:lvl w:ilvl="0" w:tplc="C18EDA0E">
      <w:start w:val="1"/>
      <w:numFmt w:val="bullet"/>
      <w:lvlText w:val=""/>
      <w:lvlJc w:val="left"/>
      <w:pPr>
        <w:ind w:left="720" w:hanging="360"/>
      </w:pPr>
      <w:rPr>
        <w:rFonts w:ascii="Symbol" w:hAnsi="Symbol"/>
      </w:rPr>
    </w:lvl>
    <w:lvl w:ilvl="1" w:tplc="E3BAD752">
      <w:start w:val="1"/>
      <w:numFmt w:val="bullet"/>
      <w:lvlText w:val="o"/>
      <w:lvlJc w:val="left"/>
      <w:pPr>
        <w:tabs>
          <w:tab w:val="num" w:pos="1440"/>
        </w:tabs>
        <w:ind w:left="1440" w:hanging="360"/>
      </w:pPr>
      <w:rPr>
        <w:rFonts w:ascii="Courier New" w:hAnsi="Courier New"/>
      </w:rPr>
    </w:lvl>
    <w:lvl w:ilvl="2" w:tplc="F752A62E">
      <w:start w:val="1"/>
      <w:numFmt w:val="bullet"/>
      <w:lvlText w:val=""/>
      <w:lvlJc w:val="left"/>
      <w:pPr>
        <w:tabs>
          <w:tab w:val="num" w:pos="2160"/>
        </w:tabs>
        <w:ind w:left="2160" w:hanging="360"/>
      </w:pPr>
      <w:rPr>
        <w:rFonts w:ascii="Wingdings" w:hAnsi="Wingdings"/>
      </w:rPr>
    </w:lvl>
    <w:lvl w:ilvl="3" w:tplc="C4CA0B92">
      <w:start w:val="1"/>
      <w:numFmt w:val="bullet"/>
      <w:lvlText w:val=""/>
      <w:lvlJc w:val="left"/>
      <w:pPr>
        <w:tabs>
          <w:tab w:val="num" w:pos="2880"/>
        </w:tabs>
        <w:ind w:left="2880" w:hanging="360"/>
      </w:pPr>
      <w:rPr>
        <w:rFonts w:ascii="Symbol" w:hAnsi="Symbol"/>
      </w:rPr>
    </w:lvl>
    <w:lvl w:ilvl="4" w:tplc="47E230AE">
      <w:start w:val="1"/>
      <w:numFmt w:val="bullet"/>
      <w:lvlText w:val="o"/>
      <w:lvlJc w:val="left"/>
      <w:pPr>
        <w:tabs>
          <w:tab w:val="num" w:pos="3600"/>
        </w:tabs>
        <w:ind w:left="3600" w:hanging="360"/>
      </w:pPr>
      <w:rPr>
        <w:rFonts w:ascii="Courier New" w:hAnsi="Courier New"/>
      </w:rPr>
    </w:lvl>
    <w:lvl w:ilvl="5" w:tplc="D58607B0">
      <w:start w:val="1"/>
      <w:numFmt w:val="bullet"/>
      <w:lvlText w:val=""/>
      <w:lvlJc w:val="left"/>
      <w:pPr>
        <w:tabs>
          <w:tab w:val="num" w:pos="4320"/>
        </w:tabs>
        <w:ind w:left="4320" w:hanging="360"/>
      </w:pPr>
      <w:rPr>
        <w:rFonts w:ascii="Wingdings" w:hAnsi="Wingdings"/>
      </w:rPr>
    </w:lvl>
    <w:lvl w:ilvl="6" w:tplc="58C04A34">
      <w:start w:val="1"/>
      <w:numFmt w:val="bullet"/>
      <w:lvlText w:val=""/>
      <w:lvlJc w:val="left"/>
      <w:pPr>
        <w:tabs>
          <w:tab w:val="num" w:pos="5040"/>
        </w:tabs>
        <w:ind w:left="5040" w:hanging="360"/>
      </w:pPr>
      <w:rPr>
        <w:rFonts w:ascii="Symbol" w:hAnsi="Symbol"/>
      </w:rPr>
    </w:lvl>
    <w:lvl w:ilvl="7" w:tplc="37341C00">
      <w:start w:val="1"/>
      <w:numFmt w:val="bullet"/>
      <w:lvlText w:val="o"/>
      <w:lvlJc w:val="left"/>
      <w:pPr>
        <w:tabs>
          <w:tab w:val="num" w:pos="5760"/>
        </w:tabs>
        <w:ind w:left="5760" w:hanging="360"/>
      </w:pPr>
      <w:rPr>
        <w:rFonts w:ascii="Courier New" w:hAnsi="Courier New"/>
      </w:rPr>
    </w:lvl>
    <w:lvl w:ilvl="8" w:tplc="93244D80">
      <w:start w:val="1"/>
      <w:numFmt w:val="bullet"/>
      <w:lvlText w:val=""/>
      <w:lvlJc w:val="left"/>
      <w:pPr>
        <w:tabs>
          <w:tab w:val="num" w:pos="6480"/>
        </w:tabs>
        <w:ind w:left="6480" w:hanging="360"/>
      </w:pPr>
      <w:rPr>
        <w:rFonts w:ascii="Wingdings" w:hAnsi="Wingdings"/>
      </w:rPr>
    </w:lvl>
  </w:abstractNum>
  <w:abstractNum w:abstractNumId="46" w15:restartNumberingAfterBreak="0">
    <w:nsid w:val="7F8565A9"/>
    <w:multiLevelType w:val="hybridMultilevel"/>
    <w:tmpl w:val="7F8565A9"/>
    <w:lvl w:ilvl="0" w:tplc="09C64BEA">
      <w:start w:val="1"/>
      <w:numFmt w:val="bullet"/>
      <w:lvlText w:val=""/>
      <w:lvlJc w:val="left"/>
      <w:pPr>
        <w:ind w:left="720" w:hanging="360"/>
      </w:pPr>
      <w:rPr>
        <w:rFonts w:ascii="Symbol" w:hAnsi="Symbol"/>
      </w:rPr>
    </w:lvl>
    <w:lvl w:ilvl="1" w:tplc="CCB03678">
      <w:start w:val="1"/>
      <w:numFmt w:val="bullet"/>
      <w:lvlText w:val="o"/>
      <w:lvlJc w:val="left"/>
      <w:pPr>
        <w:tabs>
          <w:tab w:val="num" w:pos="1440"/>
        </w:tabs>
        <w:ind w:left="1440" w:hanging="360"/>
      </w:pPr>
      <w:rPr>
        <w:rFonts w:ascii="Courier New" w:hAnsi="Courier New"/>
      </w:rPr>
    </w:lvl>
    <w:lvl w:ilvl="2" w:tplc="E242B84C">
      <w:start w:val="1"/>
      <w:numFmt w:val="bullet"/>
      <w:lvlText w:val=""/>
      <w:lvlJc w:val="left"/>
      <w:pPr>
        <w:tabs>
          <w:tab w:val="num" w:pos="2160"/>
        </w:tabs>
        <w:ind w:left="2160" w:hanging="360"/>
      </w:pPr>
      <w:rPr>
        <w:rFonts w:ascii="Wingdings" w:hAnsi="Wingdings"/>
      </w:rPr>
    </w:lvl>
    <w:lvl w:ilvl="3" w:tplc="F21833FE">
      <w:start w:val="1"/>
      <w:numFmt w:val="bullet"/>
      <w:lvlText w:val=""/>
      <w:lvlJc w:val="left"/>
      <w:pPr>
        <w:tabs>
          <w:tab w:val="num" w:pos="2880"/>
        </w:tabs>
        <w:ind w:left="2880" w:hanging="360"/>
      </w:pPr>
      <w:rPr>
        <w:rFonts w:ascii="Symbol" w:hAnsi="Symbol"/>
      </w:rPr>
    </w:lvl>
    <w:lvl w:ilvl="4" w:tplc="1EC4BDAE">
      <w:start w:val="1"/>
      <w:numFmt w:val="bullet"/>
      <w:lvlText w:val="o"/>
      <w:lvlJc w:val="left"/>
      <w:pPr>
        <w:tabs>
          <w:tab w:val="num" w:pos="3600"/>
        </w:tabs>
        <w:ind w:left="3600" w:hanging="360"/>
      </w:pPr>
      <w:rPr>
        <w:rFonts w:ascii="Courier New" w:hAnsi="Courier New"/>
      </w:rPr>
    </w:lvl>
    <w:lvl w:ilvl="5" w:tplc="74C2CC40">
      <w:start w:val="1"/>
      <w:numFmt w:val="bullet"/>
      <w:lvlText w:val=""/>
      <w:lvlJc w:val="left"/>
      <w:pPr>
        <w:tabs>
          <w:tab w:val="num" w:pos="4320"/>
        </w:tabs>
        <w:ind w:left="4320" w:hanging="360"/>
      </w:pPr>
      <w:rPr>
        <w:rFonts w:ascii="Wingdings" w:hAnsi="Wingdings"/>
      </w:rPr>
    </w:lvl>
    <w:lvl w:ilvl="6" w:tplc="4A88DA66">
      <w:start w:val="1"/>
      <w:numFmt w:val="bullet"/>
      <w:lvlText w:val=""/>
      <w:lvlJc w:val="left"/>
      <w:pPr>
        <w:tabs>
          <w:tab w:val="num" w:pos="5040"/>
        </w:tabs>
        <w:ind w:left="5040" w:hanging="360"/>
      </w:pPr>
      <w:rPr>
        <w:rFonts w:ascii="Symbol" w:hAnsi="Symbol"/>
      </w:rPr>
    </w:lvl>
    <w:lvl w:ilvl="7" w:tplc="1328545A">
      <w:start w:val="1"/>
      <w:numFmt w:val="bullet"/>
      <w:lvlText w:val="o"/>
      <w:lvlJc w:val="left"/>
      <w:pPr>
        <w:tabs>
          <w:tab w:val="num" w:pos="5760"/>
        </w:tabs>
        <w:ind w:left="5760" w:hanging="360"/>
      </w:pPr>
      <w:rPr>
        <w:rFonts w:ascii="Courier New" w:hAnsi="Courier New"/>
      </w:rPr>
    </w:lvl>
    <w:lvl w:ilvl="8" w:tplc="6CA6730A">
      <w:start w:val="1"/>
      <w:numFmt w:val="bullet"/>
      <w:lvlText w:val=""/>
      <w:lvlJc w:val="left"/>
      <w:pPr>
        <w:tabs>
          <w:tab w:val="num" w:pos="6480"/>
        </w:tabs>
        <w:ind w:left="6480" w:hanging="360"/>
      </w:pPr>
      <w:rPr>
        <w:rFonts w:ascii="Wingdings" w:hAnsi="Wingdings"/>
      </w:rPr>
    </w:lvl>
  </w:abstractNum>
  <w:abstractNum w:abstractNumId="47" w15:restartNumberingAfterBreak="0">
    <w:nsid w:val="7F8565AA"/>
    <w:multiLevelType w:val="hybridMultilevel"/>
    <w:tmpl w:val="7F8565AA"/>
    <w:lvl w:ilvl="0" w:tplc="BB96DB14">
      <w:start w:val="1"/>
      <w:numFmt w:val="bullet"/>
      <w:lvlText w:val=""/>
      <w:lvlJc w:val="left"/>
      <w:pPr>
        <w:ind w:left="720" w:hanging="360"/>
      </w:pPr>
      <w:rPr>
        <w:rFonts w:ascii="Symbol" w:hAnsi="Symbol"/>
      </w:rPr>
    </w:lvl>
    <w:lvl w:ilvl="1" w:tplc="116EEAA2">
      <w:start w:val="1"/>
      <w:numFmt w:val="bullet"/>
      <w:lvlText w:val="o"/>
      <w:lvlJc w:val="left"/>
      <w:pPr>
        <w:tabs>
          <w:tab w:val="num" w:pos="1440"/>
        </w:tabs>
        <w:ind w:left="1440" w:hanging="360"/>
      </w:pPr>
      <w:rPr>
        <w:rFonts w:ascii="Courier New" w:hAnsi="Courier New"/>
      </w:rPr>
    </w:lvl>
    <w:lvl w:ilvl="2" w:tplc="05FE5A94">
      <w:start w:val="1"/>
      <w:numFmt w:val="bullet"/>
      <w:lvlText w:val=""/>
      <w:lvlJc w:val="left"/>
      <w:pPr>
        <w:tabs>
          <w:tab w:val="num" w:pos="2160"/>
        </w:tabs>
        <w:ind w:left="2160" w:hanging="360"/>
      </w:pPr>
      <w:rPr>
        <w:rFonts w:ascii="Wingdings" w:hAnsi="Wingdings"/>
      </w:rPr>
    </w:lvl>
    <w:lvl w:ilvl="3" w:tplc="345E7672">
      <w:start w:val="1"/>
      <w:numFmt w:val="bullet"/>
      <w:lvlText w:val=""/>
      <w:lvlJc w:val="left"/>
      <w:pPr>
        <w:tabs>
          <w:tab w:val="num" w:pos="2880"/>
        </w:tabs>
        <w:ind w:left="2880" w:hanging="360"/>
      </w:pPr>
      <w:rPr>
        <w:rFonts w:ascii="Symbol" w:hAnsi="Symbol"/>
      </w:rPr>
    </w:lvl>
    <w:lvl w:ilvl="4" w:tplc="4D066B4A">
      <w:start w:val="1"/>
      <w:numFmt w:val="bullet"/>
      <w:lvlText w:val="o"/>
      <w:lvlJc w:val="left"/>
      <w:pPr>
        <w:tabs>
          <w:tab w:val="num" w:pos="3600"/>
        </w:tabs>
        <w:ind w:left="3600" w:hanging="360"/>
      </w:pPr>
      <w:rPr>
        <w:rFonts w:ascii="Courier New" w:hAnsi="Courier New"/>
      </w:rPr>
    </w:lvl>
    <w:lvl w:ilvl="5" w:tplc="54989B8A">
      <w:start w:val="1"/>
      <w:numFmt w:val="bullet"/>
      <w:lvlText w:val=""/>
      <w:lvlJc w:val="left"/>
      <w:pPr>
        <w:tabs>
          <w:tab w:val="num" w:pos="4320"/>
        </w:tabs>
        <w:ind w:left="4320" w:hanging="360"/>
      </w:pPr>
      <w:rPr>
        <w:rFonts w:ascii="Wingdings" w:hAnsi="Wingdings"/>
      </w:rPr>
    </w:lvl>
    <w:lvl w:ilvl="6" w:tplc="AA16AD7C">
      <w:start w:val="1"/>
      <w:numFmt w:val="bullet"/>
      <w:lvlText w:val=""/>
      <w:lvlJc w:val="left"/>
      <w:pPr>
        <w:tabs>
          <w:tab w:val="num" w:pos="5040"/>
        </w:tabs>
        <w:ind w:left="5040" w:hanging="360"/>
      </w:pPr>
      <w:rPr>
        <w:rFonts w:ascii="Symbol" w:hAnsi="Symbol"/>
      </w:rPr>
    </w:lvl>
    <w:lvl w:ilvl="7" w:tplc="24AAF740">
      <w:start w:val="1"/>
      <w:numFmt w:val="bullet"/>
      <w:lvlText w:val="o"/>
      <w:lvlJc w:val="left"/>
      <w:pPr>
        <w:tabs>
          <w:tab w:val="num" w:pos="5760"/>
        </w:tabs>
        <w:ind w:left="5760" w:hanging="360"/>
      </w:pPr>
      <w:rPr>
        <w:rFonts w:ascii="Courier New" w:hAnsi="Courier New"/>
      </w:rPr>
    </w:lvl>
    <w:lvl w:ilvl="8" w:tplc="01DA70BA">
      <w:start w:val="1"/>
      <w:numFmt w:val="bullet"/>
      <w:lvlText w:val=""/>
      <w:lvlJc w:val="left"/>
      <w:pPr>
        <w:tabs>
          <w:tab w:val="num" w:pos="6480"/>
        </w:tabs>
        <w:ind w:left="6480" w:hanging="360"/>
      </w:pPr>
      <w:rPr>
        <w:rFonts w:ascii="Wingdings" w:hAnsi="Wingdings"/>
      </w:rPr>
    </w:lvl>
  </w:abstractNum>
  <w:abstractNum w:abstractNumId="48" w15:restartNumberingAfterBreak="0">
    <w:nsid w:val="7F8565AB"/>
    <w:multiLevelType w:val="hybridMultilevel"/>
    <w:tmpl w:val="7F8565AB"/>
    <w:lvl w:ilvl="0" w:tplc="ECC84F04">
      <w:start w:val="1"/>
      <w:numFmt w:val="bullet"/>
      <w:lvlText w:val=""/>
      <w:lvlJc w:val="left"/>
      <w:pPr>
        <w:ind w:left="720" w:hanging="360"/>
      </w:pPr>
      <w:rPr>
        <w:rFonts w:ascii="Symbol" w:hAnsi="Symbol"/>
      </w:rPr>
    </w:lvl>
    <w:lvl w:ilvl="1" w:tplc="9B823838">
      <w:start w:val="1"/>
      <w:numFmt w:val="bullet"/>
      <w:lvlText w:val="o"/>
      <w:lvlJc w:val="left"/>
      <w:pPr>
        <w:tabs>
          <w:tab w:val="num" w:pos="1440"/>
        </w:tabs>
        <w:ind w:left="1440" w:hanging="360"/>
      </w:pPr>
      <w:rPr>
        <w:rFonts w:ascii="Courier New" w:hAnsi="Courier New"/>
      </w:rPr>
    </w:lvl>
    <w:lvl w:ilvl="2" w:tplc="4130604A">
      <w:start w:val="1"/>
      <w:numFmt w:val="bullet"/>
      <w:lvlText w:val=""/>
      <w:lvlJc w:val="left"/>
      <w:pPr>
        <w:tabs>
          <w:tab w:val="num" w:pos="2160"/>
        </w:tabs>
        <w:ind w:left="2160" w:hanging="360"/>
      </w:pPr>
      <w:rPr>
        <w:rFonts w:ascii="Wingdings" w:hAnsi="Wingdings"/>
      </w:rPr>
    </w:lvl>
    <w:lvl w:ilvl="3" w:tplc="52BC5690">
      <w:start w:val="1"/>
      <w:numFmt w:val="bullet"/>
      <w:lvlText w:val=""/>
      <w:lvlJc w:val="left"/>
      <w:pPr>
        <w:tabs>
          <w:tab w:val="num" w:pos="2880"/>
        </w:tabs>
        <w:ind w:left="2880" w:hanging="360"/>
      </w:pPr>
      <w:rPr>
        <w:rFonts w:ascii="Symbol" w:hAnsi="Symbol"/>
      </w:rPr>
    </w:lvl>
    <w:lvl w:ilvl="4" w:tplc="3AA8BB02">
      <w:start w:val="1"/>
      <w:numFmt w:val="bullet"/>
      <w:lvlText w:val="o"/>
      <w:lvlJc w:val="left"/>
      <w:pPr>
        <w:tabs>
          <w:tab w:val="num" w:pos="3600"/>
        </w:tabs>
        <w:ind w:left="3600" w:hanging="360"/>
      </w:pPr>
      <w:rPr>
        <w:rFonts w:ascii="Courier New" w:hAnsi="Courier New"/>
      </w:rPr>
    </w:lvl>
    <w:lvl w:ilvl="5" w:tplc="B806492C">
      <w:start w:val="1"/>
      <w:numFmt w:val="bullet"/>
      <w:lvlText w:val=""/>
      <w:lvlJc w:val="left"/>
      <w:pPr>
        <w:tabs>
          <w:tab w:val="num" w:pos="4320"/>
        </w:tabs>
        <w:ind w:left="4320" w:hanging="360"/>
      </w:pPr>
      <w:rPr>
        <w:rFonts w:ascii="Wingdings" w:hAnsi="Wingdings"/>
      </w:rPr>
    </w:lvl>
    <w:lvl w:ilvl="6" w:tplc="AA2CE584">
      <w:start w:val="1"/>
      <w:numFmt w:val="bullet"/>
      <w:lvlText w:val=""/>
      <w:lvlJc w:val="left"/>
      <w:pPr>
        <w:tabs>
          <w:tab w:val="num" w:pos="5040"/>
        </w:tabs>
        <w:ind w:left="5040" w:hanging="360"/>
      </w:pPr>
      <w:rPr>
        <w:rFonts w:ascii="Symbol" w:hAnsi="Symbol"/>
      </w:rPr>
    </w:lvl>
    <w:lvl w:ilvl="7" w:tplc="9092DCEC">
      <w:start w:val="1"/>
      <w:numFmt w:val="bullet"/>
      <w:lvlText w:val="o"/>
      <w:lvlJc w:val="left"/>
      <w:pPr>
        <w:tabs>
          <w:tab w:val="num" w:pos="5760"/>
        </w:tabs>
        <w:ind w:left="5760" w:hanging="360"/>
      </w:pPr>
      <w:rPr>
        <w:rFonts w:ascii="Courier New" w:hAnsi="Courier New"/>
      </w:rPr>
    </w:lvl>
    <w:lvl w:ilvl="8" w:tplc="D37495A6">
      <w:start w:val="1"/>
      <w:numFmt w:val="bullet"/>
      <w:lvlText w:val=""/>
      <w:lvlJc w:val="left"/>
      <w:pPr>
        <w:tabs>
          <w:tab w:val="num" w:pos="6480"/>
        </w:tabs>
        <w:ind w:left="6480" w:hanging="360"/>
      </w:pPr>
      <w:rPr>
        <w:rFonts w:ascii="Wingdings" w:hAnsi="Wingdings"/>
      </w:rPr>
    </w:lvl>
  </w:abstractNum>
  <w:abstractNum w:abstractNumId="49" w15:restartNumberingAfterBreak="0">
    <w:nsid w:val="7F8565AC"/>
    <w:multiLevelType w:val="hybridMultilevel"/>
    <w:tmpl w:val="7F8565AC"/>
    <w:lvl w:ilvl="0" w:tplc="E48ED6DE">
      <w:start w:val="1"/>
      <w:numFmt w:val="bullet"/>
      <w:lvlText w:val=""/>
      <w:lvlJc w:val="left"/>
      <w:pPr>
        <w:ind w:left="720" w:hanging="360"/>
      </w:pPr>
      <w:rPr>
        <w:rFonts w:ascii="Symbol" w:hAnsi="Symbol"/>
      </w:rPr>
    </w:lvl>
    <w:lvl w:ilvl="1" w:tplc="7C66B548">
      <w:start w:val="1"/>
      <w:numFmt w:val="bullet"/>
      <w:lvlText w:val="o"/>
      <w:lvlJc w:val="left"/>
      <w:pPr>
        <w:tabs>
          <w:tab w:val="num" w:pos="1440"/>
        </w:tabs>
        <w:ind w:left="1440" w:hanging="360"/>
      </w:pPr>
      <w:rPr>
        <w:rFonts w:ascii="Courier New" w:hAnsi="Courier New"/>
      </w:rPr>
    </w:lvl>
    <w:lvl w:ilvl="2" w:tplc="22D8097C">
      <w:start w:val="1"/>
      <w:numFmt w:val="bullet"/>
      <w:lvlText w:val=""/>
      <w:lvlJc w:val="left"/>
      <w:pPr>
        <w:tabs>
          <w:tab w:val="num" w:pos="2160"/>
        </w:tabs>
        <w:ind w:left="2160" w:hanging="360"/>
      </w:pPr>
      <w:rPr>
        <w:rFonts w:ascii="Wingdings" w:hAnsi="Wingdings"/>
      </w:rPr>
    </w:lvl>
    <w:lvl w:ilvl="3" w:tplc="47C23E62">
      <w:start w:val="1"/>
      <w:numFmt w:val="bullet"/>
      <w:lvlText w:val=""/>
      <w:lvlJc w:val="left"/>
      <w:pPr>
        <w:tabs>
          <w:tab w:val="num" w:pos="2880"/>
        </w:tabs>
        <w:ind w:left="2880" w:hanging="360"/>
      </w:pPr>
      <w:rPr>
        <w:rFonts w:ascii="Symbol" w:hAnsi="Symbol"/>
      </w:rPr>
    </w:lvl>
    <w:lvl w:ilvl="4" w:tplc="AFFE40CE">
      <w:start w:val="1"/>
      <w:numFmt w:val="bullet"/>
      <w:lvlText w:val="o"/>
      <w:lvlJc w:val="left"/>
      <w:pPr>
        <w:tabs>
          <w:tab w:val="num" w:pos="3600"/>
        </w:tabs>
        <w:ind w:left="3600" w:hanging="360"/>
      </w:pPr>
      <w:rPr>
        <w:rFonts w:ascii="Courier New" w:hAnsi="Courier New"/>
      </w:rPr>
    </w:lvl>
    <w:lvl w:ilvl="5" w:tplc="A094E0A0">
      <w:start w:val="1"/>
      <w:numFmt w:val="bullet"/>
      <w:lvlText w:val=""/>
      <w:lvlJc w:val="left"/>
      <w:pPr>
        <w:tabs>
          <w:tab w:val="num" w:pos="4320"/>
        </w:tabs>
        <w:ind w:left="4320" w:hanging="360"/>
      </w:pPr>
      <w:rPr>
        <w:rFonts w:ascii="Wingdings" w:hAnsi="Wingdings"/>
      </w:rPr>
    </w:lvl>
    <w:lvl w:ilvl="6" w:tplc="1B6E9364">
      <w:start w:val="1"/>
      <w:numFmt w:val="bullet"/>
      <w:lvlText w:val=""/>
      <w:lvlJc w:val="left"/>
      <w:pPr>
        <w:tabs>
          <w:tab w:val="num" w:pos="5040"/>
        </w:tabs>
        <w:ind w:left="5040" w:hanging="360"/>
      </w:pPr>
      <w:rPr>
        <w:rFonts w:ascii="Symbol" w:hAnsi="Symbol"/>
      </w:rPr>
    </w:lvl>
    <w:lvl w:ilvl="7" w:tplc="0FB043EC">
      <w:start w:val="1"/>
      <w:numFmt w:val="bullet"/>
      <w:lvlText w:val="o"/>
      <w:lvlJc w:val="left"/>
      <w:pPr>
        <w:tabs>
          <w:tab w:val="num" w:pos="5760"/>
        </w:tabs>
        <w:ind w:left="5760" w:hanging="360"/>
      </w:pPr>
      <w:rPr>
        <w:rFonts w:ascii="Courier New" w:hAnsi="Courier New"/>
      </w:rPr>
    </w:lvl>
    <w:lvl w:ilvl="8" w:tplc="12E41BA6">
      <w:start w:val="1"/>
      <w:numFmt w:val="bullet"/>
      <w:lvlText w:val=""/>
      <w:lvlJc w:val="left"/>
      <w:pPr>
        <w:tabs>
          <w:tab w:val="num" w:pos="6480"/>
        </w:tabs>
        <w:ind w:left="6480" w:hanging="360"/>
      </w:pPr>
      <w:rPr>
        <w:rFonts w:ascii="Wingdings" w:hAnsi="Wingdings"/>
      </w:rPr>
    </w:lvl>
  </w:abstractNum>
  <w:abstractNum w:abstractNumId="50" w15:restartNumberingAfterBreak="0">
    <w:nsid w:val="7F8565AD"/>
    <w:multiLevelType w:val="hybridMultilevel"/>
    <w:tmpl w:val="7F8565AD"/>
    <w:lvl w:ilvl="0" w:tplc="F79CC724">
      <w:start w:val="1"/>
      <w:numFmt w:val="bullet"/>
      <w:lvlText w:val=""/>
      <w:lvlJc w:val="left"/>
      <w:pPr>
        <w:ind w:left="720" w:hanging="360"/>
      </w:pPr>
      <w:rPr>
        <w:rFonts w:ascii="Symbol" w:hAnsi="Symbol"/>
      </w:rPr>
    </w:lvl>
    <w:lvl w:ilvl="1" w:tplc="641AC7FA">
      <w:start w:val="1"/>
      <w:numFmt w:val="bullet"/>
      <w:lvlText w:val="o"/>
      <w:lvlJc w:val="left"/>
      <w:pPr>
        <w:tabs>
          <w:tab w:val="num" w:pos="1440"/>
        </w:tabs>
        <w:ind w:left="1440" w:hanging="360"/>
      </w:pPr>
      <w:rPr>
        <w:rFonts w:ascii="Courier New" w:hAnsi="Courier New"/>
      </w:rPr>
    </w:lvl>
    <w:lvl w:ilvl="2" w:tplc="6D605C86">
      <w:start w:val="1"/>
      <w:numFmt w:val="bullet"/>
      <w:lvlText w:val=""/>
      <w:lvlJc w:val="left"/>
      <w:pPr>
        <w:tabs>
          <w:tab w:val="num" w:pos="2160"/>
        </w:tabs>
        <w:ind w:left="2160" w:hanging="360"/>
      </w:pPr>
      <w:rPr>
        <w:rFonts w:ascii="Wingdings" w:hAnsi="Wingdings"/>
      </w:rPr>
    </w:lvl>
    <w:lvl w:ilvl="3" w:tplc="19E834C8">
      <w:start w:val="1"/>
      <w:numFmt w:val="bullet"/>
      <w:lvlText w:val=""/>
      <w:lvlJc w:val="left"/>
      <w:pPr>
        <w:tabs>
          <w:tab w:val="num" w:pos="2880"/>
        </w:tabs>
        <w:ind w:left="2880" w:hanging="360"/>
      </w:pPr>
      <w:rPr>
        <w:rFonts w:ascii="Symbol" w:hAnsi="Symbol"/>
      </w:rPr>
    </w:lvl>
    <w:lvl w:ilvl="4" w:tplc="2D125924">
      <w:start w:val="1"/>
      <w:numFmt w:val="bullet"/>
      <w:lvlText w:val="o"/>
      <w:lvlJc w:val="left"/>
      <w:pPr>
        <w:tabs>
          <w:tab w:val="num" w:pos="3600"/>
        </w:tabs>
        <w:ind w:left="3600" w:hanging="360"/>
      </w:pPr>
      <w:rPr>
        <w:rFonts w:ascii="Courier New" w:hAnsi="Courier New"/>
      </w:rPr>
    </w:lvl>
    <w:lvl w:ilvl="5" w:tplc="247E79E6">
      <w:start w:val="1"/>
      <w:numFmt w:val="bullet"/>
      <w:lvlText w:val=""/>
      <w:lvlJc w:val="left"/>
      <w:pPr>
        <w:tabs>
          <w:tab w:val="num" w:pos="4320"/>
        </w:tabs>
        <w:ind w:left="4320" w:hanging="360"/>
      </w:pPr>
      <w:rPr>
        <w:rFonts w:ascii="Wingdings" w:hAnsi="Wingdings"/>
      </w:rPr>
    </w:lvl>
    <w:lvl w:ilvl="6" w:tplc="F6802922">
      <w:start w:val="1"/>
      <w:numFmt w:val="bullet"/>
      <w:lvlText w:val=""/>
      <w:lvlJc w:val="left"/>
      <w:pPr>
        <w:tabs>
          <w:tab w:val="num" w:pos="5040"/>
        </w:tabs>
        <w:ind w:left="5040" w:hanging="360"/>
      </w:pPr>
      <w:rPr>
        <w:rFonts w:ascii="Symbol" w:hAnsi="Symbol"/>
      </w:rPr>
    </w:lvl>
    <w:lvl w:ilvl="7" w:tplc="40D83278">
      <w:start w:val="1"/>
      <w:numFmt w:val="bullet"/>
      <w:lvlText w:val="o"/>
      <w:lvlJc w:val="left"/>
      <w:pPr>
        <w:tabs>
          <w:tab w:val="num" w:pos="5760"/>
        </w:tabs>
        <w:ind w:left="5760" w:hanging="360"/>
      </w:pPr>
      <w:rPr>
        <w:rFonts w:ascii="Courier New" w:hAnsi="Courier New"/>
      </w:rPr>
    </w:lvl>
    <w:lvl w:ilvl="8" w:tplc="B37E93DE">
      <w:start w:val="1"/>
      <w:numFmt w:val="bullet"/>
      <w:lvlText w:val=""/>
      <w:lvlJc w:val="left"/>
      <w:pPr>
        <w:tabs>
          <w:tab w:val="num" w:pos="6480"/>
        </w:tabs>
        <w:ind w:left="6480" w:hanging="360"/>
      </w:pPr>
      <w:rPr>
        <w:rFonts w:ascii="Wingdings" w:hAnsi="Wingdings"/>
      </w:rPr>
    </w:lvl>
  </w:abstractNum>
  <w:abstractNum w:abstractNumId="51" w15:restartNumberingAfterBreak="0">
    <w:nsid w:val="7F8565AE"/>
    <w:multiLevelType w:val="hybridMultilevel"/>
    <w:tmpl w:val="7F8565AE"/>
    <w:lvl w:ilvl="0" w:tplc="6E80AC08">
      <w:start w:val="1"/>
      <w:numFmt w:val="bullet"/>
      <w:lvlText w:val=""/>
      <w:lvlJc w:val="left"/>
      <w:pPr>
        <w:ind w:left="720" w:hanging="360"/>
      </w:pPr>
      <w:rPr>
        <w:rFonts w:ascii="Symbol" w:hAnsi="Symbol"/>
      </w:rPr>
    </w:lvl>
    <w:lvl w:ilvl="1" w:tplc="2758D9AA">
      <w:start w:val="1"/>
      <w:numFmt w:val="bullet"/>
      <w:lvlText w:val="o"/>
      <w:lvlJc w:val="left"/>
      <w:pPr>
        <w:tabs>
          <w:tab w:val="num" w:pos="1440"/>
        </w:tabs>
        <w:ind w:left="1440" w:hanging="360"/>
      </w:pPr>
      <w:rPr>
        <w:rFonts w:ascii="Courier New" w:hAnsi="Courier New"/>
      </w:rPr>
    </w:lvl>
    <w:lvl w:ilvl="2" w:tplc="FC087066">
      <w:start w:val="1"/>
      <w:numFmt w:val="bullet"/>
      <w:lvlText w:val=""/>
      <w:lvlJc w:val="left"/>
      <w:pPr>
        <w:tabs>
          <w:tab w:val="num" w:pos="2160"/>
        </w:tabs>
        <w:ind w:left="2160" w:hanging="360"/>
      </w:pPr>
      <w:rPr>
        <w:rFonts w:ascii="Wingdings" w:hAnsi="Wingdings"/>
      </w:rPr>
    </w:lvl>
    <w:lvl w:ilvl="3" w:tplc="8F6A7176">
      <w:start w:val="1"/>
      <w:numFmt w:val="bullet"/>
      <w:lvlText w:val=""/>
      <w:lvlJc w:val="left"/>
      <w:pPr>
        <w:tabs>
          <w:tab w:val="num" w:pos="2880"/>
        </w:tabs>
        <w:ind w:left="2880" w:hanging="360"/>
      </w:pPr>
      <w:rPr>
        <w:rFonts w:ascii="Symbol" w:hAnsi="Symbol"/>
      </w:rPr>
    </w:lvl>
    <w:lvl w:ilvl="4" w:tplc="45145EB6">
      <w:start w:val="1"/>
      <w:numFmt w:val="bullet"/>
      <w:lvlText w:val="o"/>
      <w:lvlJc w:val="left"/>
      <w:pPr>
        <w:tabs>
          <w:tab w:val="num" w:pos="3600"/>
        </w:tabs>
        <w:ind w:left="3600" w:hanging="360"/>
      </w:pPr>
      <w:rPr>
        <w:rFonts w:ascii="Courier New" w:hAnsi="Courier New"/>
      </w:rPr>
    </w:lvl>
    <w:lvl w:ilvl="5" w:tplc="C2FA6440">
      <w:start w:val="1"/>
      <w:numFmt w:val="bullet"/>
      <w:lvlText w:val=""/>
      <w:lvlJc w:val="left"/>
      <w:pPr>
        <w:tabs>
          <w:tab w:val="num" w:pos="4320"/>
        </w:tabs>
        <w:ind w:left="4320" w:hanging="360"/>
      </w:pPr>
      <w:rPr>
        <w:rFonts w:ascii="Wingdings" w:hAnsi="Wingdings"/>
      </w:rPr>
    </w:lvl>
    <w:lvl w:ilvl="6" w:tplc="8B967EFA">
      <w:start w:val="1"/>
      <w:numFmt w:val="bullet"/>
      <w:lvlText w:val=""/>
      <w:lvlJc w:val="left"/>
      <w:pPr>
        <w:tabs>
          <w:tab w:val="num" w:pos="5040"/>
        </w:tabs>
        <w:ind w:left="5040" w:hanging="360"/>
      </w:pPr>
      <w:rPr>
        <w:rFonts w:ascii="Symbol" w:hAnsi="Symbol"/>
      </w:rPr>
    </w:lvl>
    <w:lvl w:ilvl="7" w:tplc="ABE62266">
      <w:start w:val="1"/>
      <w:numFmt w:val="bullet"/>
      <w:lvlText w:val="o"/>
      <w:lvlJc w:val="left"/>
      <w:pPr>
        <w:tabs>
          <w:tab w:val="num" w:pos="5760"/>
        </w:tabs>
        <w:ind w:left="5760" w:hanging="360"/>
      </w:pPr>
      <w:rPr>
        <w:rFonts w:ascii="Courier New" w:hAnsi="Courier New"/>
      </w:rPr>
    </w:lvl>
    <w:lvl w:ilvl="8" w:tplc="12B4FE1E">
      <w:start w:val="1"/>
      <w:numFmt w:val="bullet"/>
      <w:lvlText w:val=""/>
      <w:lvlJc w:val="left"/>
      <w:pPr>
        <w:tabs>
          <w:tab w:val="num" w:pos="6480"/>
        </w:tabs>
        <w:ind w:left="6480" w:hanging="360"/>
      </w:pPr>
      <w:rPr>
        <w:rFonts w:ascii="Wingdings" w:hAnsi="Wingdings"/>
      </w:rPr>
    </w:lvl>
  </w:abstractNum>
  <w:abstractNum w:abstractNumId="52" w15:restartNumberingAfterBreak="0">
    <w:nsid w:val="7F8565AF"/>
    <w:multiLevelType w:val="hybridMultilevel"/>
    <w:tmpl w:val="7F8565AF"/>
    <w:lvl w:ilvl="0" w:tplc="1D92DA98">
      <w:start w:val="1"/>
      <w:numFmt w:val="bullet"/>
      <w:lvlText w:val=""/>
      <w:lvlJc w:val="left"/>
      <w:pPr>
        <w:ind w:left="720" w:hanging="360"/>
      </w:pPr>
      <w:rPr>
        <w:rFonts w:ascii="Symbol" w:hAnsi="Symbol"/>
      </w:rPr>
    </w:lvl>
    <w:lvl w:ilvl="1" w:tplc="71AC4112">
      <w:start w:val="1"/>
      <w:numFmt w:val="bullet"/>
      <w:lvlText w:val="o"/>
      <w:lvlJc w:val="left"/>
      <w:pPr>
        <w:tabs>
          <w:tab w:val="num" w:pos="1440"/>
        </w:tabs>
        <w:ind w:left="1440" w:hanging="360"/>
      </w:pPr>
      <w:rPr>
        <w:rFonts w:ascii="Courier New" w:hAnsi="Courier New"/>
      </w:rPr>
    </w:lvl>
    <w:lvl w:ilvl="2" w:tplc="B4968A94">
      <w:start w:val="1"/>
      <w:numFmt w:val="bullet"/>
      <w:lvlText w:val=""/>
      <w:lvlJc w:val="left"/>
      <w:pPr>
        <w:tabs>
          <w:tab w:val="num" w:pos="2160"/>
        </w:tabs>
        <w:ind w:left="2160" w:hanging="360"/>
      </w:pPr>
      <w:rPr>
        <w:rFonts w:ascii="Wingdings" w:hAnsi="Wingdings"/>
      </w:rPr>
    </w:lvl>
    <w:lvl w:ilvl="3" w:tplc="D88C1DB2">
      <w:start w:val="1"/>
      <w:numFmt w:val="bullet"/>
      <w:lvlText w:val=""/>
      <w:lvlJc w:val="left"/>
      <w:pPr>
        <w:tabs>
          <w:tab w:val="num" w:pos="2880"/>
        </w:tabs>
        <w:ind w:left="2880" w:hanging="360"/>
      </w:pPr>
      <w:rPr>
        <w:rFonts w:ascii="Symbol" w:hAnsi="Symbol"/>
      </w:rPr>
    </w:lvl>
    <w:lvl w:ilvl="4" w:tplc="77882140">
      <w:start w:val="1"/>
      <w:numFmt w:val="bullet"/>
      <w:lvlText w:val="o"/>
      <w:lvlJc w:val="left"/>
      <w:pPr>
        <w:tabs>
          <w:tab w:val="num" w:pos="3600"/>
        </w:tabs>
        <w:ind w:left="3600" w:hanging="360"/>
      </w:pPr>
      <w:rPr>
        <w:rFonts w:ascii="Courier New" w:hAnsi="Courier New"/>
      </w:rPr>
    </w:lvl>
    <w:lvl w:ilvl="5" w:tplc="F022D162">
      <w:start w:val="1"/>
      <w:numFmt w:val="bullet"/>
      <w:lvlText w:val=""/>
      <w:lvlJc w:val="left"/>
      <w:pPr>
        <w:tabs>
          <w:tab w:val="num" w:pos="4320"/>
        </w:tabs>
        <w:ind w:left="4320" w:hanging="360"/>
      </w:pPr>
      <w:rPr>
        <w:rFonts w:ascii="Wingdings" w:hAnsi="Wingdings"/>
      </w:rPr>
    </w:lvl>
    <w:lvl w:ilvl="6" w:tplc="4C36282E">
      <w:start w:val="1"/>
      <w:numFmt w:val="bullet"/>
      <w:lvlText w:val=""/>
      <w:lvlJc w:val="left"/>
      <w:pPr>
        <w:tabs>
          <w:tab w:val="num" w:pos="5040"/>
        </w:tabs>
        <w:ind w:left="5040" w:hanging="360"/>
      </w:pPr>
      <w:rPr>
        <w:rFonts w:ascii="Symbol" w:hAnsi="Symbol"/>
      </w:rPr>
    </w:lvl>
    <w:lvl w:ilvl="7" w:tplc="BA06F206">
      <w:start w:val="1"/>
      <w:numFmt w:val="bullet"/>
      <w:lvlText w:val="o"/>
      <w:lvlJc w:val="left"/>
      <w:pPr>
        <w:tabs>
          <w:tab w:val="num" w:pos="5760"/>
        </w:tabs>
        <w:ind w:left="5760" w:hanging="360"/>
      </w:pPr>
      <w:rPr>
        <w:rFonts w:ascii="Courier New" w:hAnsi="Courier New"/>
      </w:rPr>
    </w:lvl>
    <w:lvl w:ilvl="8" w:tplc="7234B43A">
      <w:start w:val="1"/>
      <w:numFmt w:val="bullet"/>
      <w:lvlText w:val=""/>
      <w:lvlJc w:val="left"/>
      <w:pPr>
        <w:tabs>
          <w:tab w:val="num" w:pos="6480"/>
        </w:tabs>
        <w:ind w:left="6480" w:hanging="360"/>
      </w:pPr>
      <w:rPr>
        <w:rFonts w:ascii="Wingdings" w:hAnsi="Wingdings"/>
      </w:rPr>
    </w:lvl>
  </w:abstractNum>
  <w:abstractNum w:abstractNumId="53" w15:restartNumberingAfterBreak="0">
    <w:nsid w:val="7F8565B0"/>
    <w:multiLevelType w:val="multilevel"/>
    <w:tmpl w:val="7F8565B0"/>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7F8565B1"/>
    <w:multiLevelType w:val="multilevel"/>
    <w:tmpl w:val="7F8565B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7F8565B2"/>
    <w:multiLevelType w:val="multilevel"/>
    <w:tmpl w:val="7F8565B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7F8565B3"/>
    <w:multiLevelType w:val="multilevel"/>
    <w:tmpl w:val="7F8565B3"/>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7F8565B4"/>
    <w:multiLevelType w:val="multilevel"/>
    <w:tmpl w:val="7F8565B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7F8565B5"/>
    <w:multiLevelType w:val="hybridMultilevel"/>
    <w:tmpl w:val="7F8565B5"/>
    <w:lvl w:ilvl="0" w:tplc="5904638E">
      <w:start w:val="1"/>
      <w:numFmt w:val="bullet"/>
      <w:lvlText w:val=""/>
      <w:lvlJc w:val="left"/>
      <w:pPr>
        <w:ind w:left="720" w:hanging="360"/>
      </w:pPr>
      <w:rPr>
        <w:rFonts w:ascii="Symbol" w:hAnsi="Symbol"/>
      </w:rPr>
    </w:lvl>
    <w:lvl w:ilvl="1" w:tplc="AB988BAA">
      <w:start w:val="1"/>
      <w:numFmt w:val="bullet"/>
      <w:lvlText w:val="o"/>
      <w:lvlJc w:val="left"/>
      <w:pPr>
        <w:tabs>
          <w:tab w:val="num" w:pos="1440"/>
        </w:tabs>
        <w:ind w:left="1440" w:hanging="360"/>
      </w:pPr>
      <w:rPr>
        <w:rFonts w:ascii="Courier New" w:hAnsi="Courier New"/>
      </w:rPr>
    </w:lvl>
    <w:lvl w:ilvl="2" w:tplc="76D0A7EA">
      <w:start w:val="1"/>
      <w:numFmt w:val="bullet"/>
      <w:lvlText w:val=""/>
      <w:lvlJc w:val="left"/>
      <w:pPr>
        <w:tabs>
          <w:tab w:val="num" w:pos="2160"/>
        </w:tabs>
        <w:ind w:left="2160" w:hanging="360"/>
      </w:pPr>
      <w:rPr>
        <w:rFonts w:ascii="Wingdings" w:hAnsi="Wingdings"/>
      </w:rPr>
    </w:lvl>
    <w:lvl w:ilvl="3" w:tplc="29CA948E">
      <w:start w:val="1"/>
      <w:numFmt w:val="bullet"/>
      <w:lvlText w:val=""/>
      <w:lvlJc w:val="left"/>
      <w:pPr>
        <w:tabs>
          <w:tab w:val="num" w:pos="2880"/>
        </w:tabs>
        <w:ind w:left="2880" w:hanging="360"/>
      </w:pPr>
      <w:rPr>
        <w:rFonts w:ascii="Symbol" w:hAnsi="Symbol"/>
      </w:rPr>
    </w:lvl>
    <w:lvl w:ilvl="4" w:tplc="8690C952">
      <w:start w:val="1"/>
      <w:numFmt w:val="bullet"/>
      <w:lvlText w:val="o"/>
      <w:lvlJc w:val="left"/>
      <w:pPr>
        <w:tabs>
          <w:tab w:val="num" w:pos="3600"/>
        </w:tabs>
        <w:ind w:left="3600" w:hanging="360"/>
      </w:pPr>
      <w:rPr>
        <w:rFonts w:ascii="Courier New" w:hAnsi="Courier New"/>
      </w:rPr>
    </w:lvl>
    <w:lvl w:ilvl="5" w:tplc="C1BA9938">
      <w:start w:val="1"/>
      <w:numFmt w:val="bullet"/>
      <w:lvlText w:val=""/>
      <w:lvlJc w:val="left"/>
      <w:pPr>
        <w:tabs>
          <w:tab w:val="num" w:pos="4320"/>
        </w:tabs>
        <w:ind w:left="4320" w:hanging="360"/>
      </w:pPr>
      <w:rPr>
        <w:rFonts w:ascii="Wingdings" w:hAnsi="Wingdings"/>
      </w:rPr>
    </w:lvl>
    <w:lvl w:ilvl="6" w:tplc="8440EAD0">
      <w:start w:val="1"/>
      <w:numFmt w:val="bullet"/>
      <w:lvlText w:val=""/>
      <w:lvlJc w:val="left"/>
      <w:pPr>
        <w:tabs>
          <w:tab w:val="num" w:pos="5040"/>
        </w:tabs>
        <w:ind w:left="5040" w:hanging="360"/>
      </w:pPr>
      <w:rPr>
        <w:rFonts w:ascii="Symbol" w:hAnsi="Symbol"/>
      </w:rPr>
    </w:lvl>
    <w:lvl w:ilvl="7" w:tplc="F392D29E">
      <w:start w:val="1"/>
      <w:numFmt w:val="bullet"/>
      <w:lvlText w:val="o"/>
      <w:lvlJc w:val="left"/>
      <w:pPr>
        <w:tabs>
          <w:tab w:val="num" w:pos="5760"/>
        </w:tabs>
        <w:ind w:left="5760" w:hanging="360"/>
      </w:pPr>
      <w:rPr>
        <w:rFonts w:ascii="Courier New" w:hAnsi="Courier New"/>
      </w:rPr>
    </w:lvl>
    <w:lvl w:ilvl="8" w:tplc="B664AA26">
      <w:start w:val="1"/>
      <w:numFmt w:val="bullet"/>
      <w:lvlText w:val=""/>
      <w:lvlJc w:val="left"/>
      <w:pPr>
        <w:tabs>
          <w:tab w:val="num" w:pos="6480"/>
        </w:tabs>
        <w:ind w:left="6480" w:hanging="360"/>
      </w:pPr>
      <w:rPr>
        <w:rFonts w:ascii="Wingdings" w:hAnsi="Wingdings"/>
      </w:rPr>
    </w:lvl>
  </w:abstractNum>
  <w:abstractNum w:abstractNumId="59" w15:restartNumberingAfterBreak="0">
    <w:nsid w:val="7F8565B6"/>
    <w:multiLevelType w:val="multilevel"/>
    <w:tmpl w:val="7F8565B6"/>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7F8565B7"/>
    <w:multiLevelType w:val="hybridMultilevel"/>
    <w:tmpl w:val="7F8565B7"/>
    <w:lvl w:ilvl="0" w:tplc="13865BA4">
      <w:start w:val="1"/>
      <w:numFmt w:val="bullet"/>
      <w:lvlText w:val=""/>
      <w:lvlJc w:val="left"/>
      <w:pPr>
        <w:ind w:left="720" w:hanging="360"/>
      </w:pPr>
      <w:rPr>
        <w:rFonts w:ascii="Symbol" w:hAnsi="Symbol"/>
      </w:rPr>
    </w:lvl>
    <w:lvl w:ilvl="1" w:tplc="1A9075C8">
      <w:start w:val="1"/>
      <w:numFmt w:val="bullet"/>
      <w:lvlText w:val="o"/>
      <w:lvlJc w:val="left"/>
      <w:pPr>
        <w:tabs>
          <w:tab w:val="num" w:pos="1440"/>
        </w:tabs>
        <w:ind w:left="1440" w:hanging="360"/>
      </w:pPr>
      <w:rPr>
        <w:rFonts w:ascii="Courier New" w:hAnsi="Courier New"/>
      </w:rPr>
    </w:lvl>
    <w:lvl w:ilvl="2" w:tplc="065A283C">
      <w:start w:val="1"/>
      <w:numFmt w:val="bullet"/>
      <w:lvlText w:val=""/>
      <w:lvlJc w:val="left"/>
      <w:pPr>
        <w:tabs>
          <w:tab w:val="num" w:pos="2160"/>
        </w:tabs>
        <w:ind w:left="2160" w:hanging="360"/>
      </w:pPr>
      <w:rPr>
        <w:rFonts w:ascii="Wingdings" w:hAnsi="Wingdings"/>
      </w:rPr>
    </w:lvl>
    <w:lvl w:ilvl="3" w:tplc="04AEE1B4">
      <w:start w:val="1"/>
      <w:numFmt w:val="bullet"/>
      <w:lvlText w:val=""/>
      <w:lvlJc w:val="left"/>
      <w:pPr>
        <w:tabs>
          <w:tab w:val="num" w:pos="2880"/>
        </w:tabs>
        <w:ind w:left="2880" w:hanging="360"/>
      </w:pPr>
      <w:rPr>
        <w:rFonts w:ascii="Symbol" w:hAnsi="Symbol"/>
      </w:rPr>
    </w:lvl>
    <w:lvl w:ilvl="4" w:tplc="43B253D8">
      <w:start w:val="1"/>
      <w:numFmt w:val="bullet"/>
      <w:lvlText w:val="o"/>
      <w:lvlJc w:val="left"/>
      <w:pPr>
        <w:tabs>
          <w:tab w:val="num" w:pos="3600"/>
        </w:tabs>
        <w:ind w:left="3600" w:hanging="360"/>
      </w:pPr>
      <w:rPr>
        <w:rFonts w:ascii="Courier New" w:hAnsi="Courier New"/>
      </w:rPr>
    </w:lvl>
    <w:lvl w:ilvl="5" w:tplc="0C9CFF9C">
      <w:start w:val="1"/>
      <w:numFmt w:val="bullet"/>
      <w:lvlText w:val=""/>
      <w:lvlJc w:val="left"/>
      <w:pPr>
        <w:tabs>
          <w:tab w:val="num" w:pos="4320"/>
        </w:tabs>
        <w:ind w:left="4320" w:hanging="360"/>
      </w:pPr>
      <w:rPr>
        <w:rFonts w:ascii="Wingdings" w:hAnsi="Wingdings"/>
      </w:rPr>
    </w:lvl>
    <w:lvl w:ilvl="6" w:tplc="CF56944E">
      <w:start w:val="1"/>
      <w:numFmt w:val="bullet"/>
      <w:lvlText w:val=""/>
      <w:lvlJc w:val="left"/>
      <w:pPr>
        <w:tabs>
          <w:tab w:val="num" w:pos="5040"/>
        </w:tabs>
        <w:ind w:left="5040" w:hanging="360"/>
      </w:pPr>
      <w:rPr>
        <w:rFonts w:ascii="Symbol" w:hAnsi="Symbol"/>
      </w:rPr>
    </w:lvl>
    <w:lvl w:ilvl="7" w:tplc="DD78E01A">
      <w:start w:val="1"/>
      <w:numFmt w:val="bullet"/>
      <w:lvlText w:val="o"/>
      <w:lvlJc w:val="left"/>
      <w:pPr>
        <w:tabs>
          <w:tab w:val="num" w:pos="5760"/>
        </w:tabs>
        <w:ind w:left="5760" w:hanging="360"/>
      </w:pPr>
      <w:rPr>
        <w:rFonts w:ascii="Courier New" w:hAnsi="Courier New"/>
      </w:rPr>
    </w:lvl>
    <w:lvl w:ilvl="8" w:tplc="0232B474">
      <w:start w:val="1"/>
      <w:numFmt w:val="bullet"/>
      <w:lvlText w:val=""/>
      <w:lvlJc w:val="left"/>
      <w:pPr>
        <w:tabs>
          <w:tab w:val="num" w:pos="6480"/>
        </w:tabs>
        <w:ind w:left="6480" w:hanging="360"/>
      </w:pPr>
      <w:rPr>
        <w:rFonts w:ascii="Wingdings" w:hAnsi="Wingdings"/>
      </w:rPr>
    </w:lvl>
  </w:abstractNum>
  <w:abstractNum w:abstractNumId="61" w15:restartNumberingAfterBreak="0">
    <w:nsid w:val="7F8565B8"/>
    <w:multiLevelType w:val="hybridMultilevel"/>
    <w:tmpl w:val="7F8565B8"/>
    <w:lvl w:ilvl="0" w:tplc="59E66554">
      <w:start w:val="1"/>
      <w:numFmt w:val="bullet"/>
      <w:lvlText w:val=""/>
      <w:lvlJc w:val="left"/>
      <w:pPr>
        <w:ind w:left="720" w:hanging="360"/>
      </w:pPr>
      <w:rPr>
        <w:rFonts w:ascii="Symbol" w:hAnsi="Symbol"/>
      </w:rPr>
    </w:lvl>
    <w:lvl w:ilvl="1" w:tplc="B86EDDFA">
      <w:start w:val="1"/>
      <w:numFmt w:val="bullet"/>
      <w:lvlText w:val="o"/>
      <w:lvlJc w:val="left"/>
      <w:pPr>
        <w:tabs>
          <w:tab w:val="num" w:pos="1440"/>
        </w:tabs>
        <w:ind w:left="1440" w:hanging="360"/>
      </w:pPr>
      <w:rPr>
        <w:rFonts w:ascii="Courier New" w:hAnsi="Courier New"/>
      </w:rPr>
    </w:lvl>
    <w:lvl w:ilvl="2" w:tplc="76FC0AF4">
      <w:start w:val="1"/>
      <w:numFmt w:val="bullet"/>
      <w:lvlText w:val=""/>
      <w:lvlJc w:val="left"/>
      <w:pPr>
        <w:tabs>
          <w:tab w:val="num" w:pos="2160"/>
        </w:tabs>
        <w:ind w:left="2160" w:hanging="360"/>
      </w:pPr>
      <w:rPr>
        <w:rFonts w:ascii="Wingdings" w:hAnsi="Wingdings"/>
      </w:rPr>
    </w:lvl>
    <w:lvl w:ilvl="3" w:tplc="B6B6D392">
      <w:start w:val="1"/>
      <w:numFmt w:val="bullet"/>
      <w:lvlText w:val=""/>
      <w:lvlJc w:val="left"/>
      <w:pPr>
        <w:tabs>
          <w:tab w:val="num" w:pos="2880"/>
        </w:tabs>
        <w:ind w:left="2880" w:hanging="360"/>
      </w:pPr>
      <w:rPr>
        <w:rFonts w:ascii="Symbol" w:hAnsi="Symbol"/>
      </w:rPr>
    </w:lvl>
    <w:lvl w:ilvl="4" w:tplc="0BF63F02">
      <w:start w:val="1"/>
      <w:numFmt w:val="bullet"/>
      <w:lvlText w:val="o"/>
      <w:lvlJc w:val="left"/>
      <w:pPr>
        <w:tabs>
          <w:tab w:val="num" w:pos="3600"/>
        </w:tabs>
        <w:ind w:left="3600" w:hanging="360"/>
      </w:pPr>
      <w:rPr>
        <w:rFonts w:ascii="Courier New" w:hAnsi="Courier New"/>
      </w:rPr>
    </w:lvl>
    <w:lvl w:ilvl="5" w:tplc="A6C44368">
      <w:start w:val="1"/>
      <w:numFmt w:val="bullet"/>
      <w:lvlText w:val=""/>
      <w:lvlJc w:val="left"/>
      <w:pPr>
        <w:tabs>
          <w:tab w:val="num" w:pos="4320"/>
        </w:tabs>
        <w:ind w:left="4320" w:hanging="360"/>
      </w:pPr>
      <w:rPr>
        <w:rFonts w:ascii="Wingdings" w:hAnsi="Wingdings"/>
      </w:rPr>
    </w:lvl>
    <w:lvl w:ilvl="6" w:tplc="5122FCF6">
      <w:start w:val="1"/>
      <w:numFmt w:val="bullet"/>
      <w:lvlText w:val=""/>
      <w:lvlJc w:val="left"/>
      <w:pPr>
        <w:tabs>
          <w:tab w:val="num" w:pos="5040"/>
        </w:tabs>
        <w:ind w:left="5040" w:hanging="360"/>
      </w:pPr>
      <w:rPr>
        <w:rFonts w:ascii="Symbol" w:hAnsi="Symbol"/>
      </w:rPr>
    </w:lvl>
    <w:lvl w:ilvl="7" w:tplc="1BE4709C">
      <w:start w:val="1"/>
      <w:numFmt w:val="bullet"/>
      <w:lvlText w:val="o"/>
      <w:lvlJc w:val="left"/>
      <w:pPr>
        <w:tabs>
          <w:tab w:val="num" w:pos="5760"/>
        </w:tabs>
        <w:ind w:left="5760" w:hanging="360"/>
      </w:pPr>
      <w:rPr>
        <w:rFonts w:ascii="Courier New" w:hAnsi="Courier New"/>
      </w:rPr>
    </w:lvl>
    <w:lvl w:ilvl="8" w:tplc="99C6D56C">
      <w:start w:val="1"/>
      <w:numFmt w:val="bullet"/>
      <w:lvlText w:val=""/>
      <w:lvlJc w:val="left"/>
      <w:pPr>
        <w:tabs>
          <w:tab w:val="num" w:pos="6480"/>
        </w:tabs>
        <w:ind w:left="6480" w:hanging="360"/>
      </w:pPr>
      <w:rPr>
        <w:rFonts w:ascii="Wingdings" w:hAnsi="Wingdings"/>
      </w:rPr>
    </w:lvl>
  </w:abstractNum>
  <w:abstractNum w:abstractNumId="62" w15:restartNumberingAfterBreak="0">
    <w:nsid w:val="7F8565B9"/>
    <w:multiLevelType w:val="hybridMultilevel"/>
    <w:tmpl w:val="7F8565B9"/>
    <w:lvl w:ilvl="0" w:tplc="44A4AFB8">
      <w:start w:val="1"/>
      <w:numFmt w:val="bullet"/>
      <w:lvlText w:val=""/>
      <w:lvlJc w:val="left"/>
      <w:pPr>
        <w:ind w:left="720" w:hanging="360"/>
      </w:pPr>
      <w:rPr>
        <w:rFonts w:ascii="Symbol" w:hAnsi="Symbol"/>
      </w:rPr>
    </w:lvl>
    <w:lvl w:ilvl="1" w:tplc="9D74F8A0">
      <w:start w:val="1"/>
      <w:numFmt w:val="bullet"/>
      <w:lvlText w:val="o"/>
      <w:lvlJc w:val="left"/>
      <w:pPr>
        <w:tabs>
          <w:tab w:val="num" w:pos="1440"/>
        </w:tabs>
        <w:ind w:left="1440" w:hanging="360"/>
      </w:pPr>
      <w:rPr>
        <w:rFonts w:ascii="Courier New" w:hAnsi="Courier New"/>
      </w:rPr>
    </w:lvl>
    <w:lvl w:ilvl="2" w:tplc="D26AAF10">
      <w:start w:val="1"/>
      <w:numFmt w:val="bullet"/>
      <w:lvlText w:val=""/>
      <w:lvlJc w:val="left"/>
      <w:pPr>
        <w:tabs>
          <w:tab w:val="num" w:pos="2160"/>
        </w:tabs>
        <w:ind w:left="2160" w:hanging="360"/>
      </w:pPr>
      <w:rPr>
        <w:rFonts w:ascii="Wingdings" w:hAnsi="Wingdings"/>
      </w:rPr>
    </w:lvl>
    <w:lvl w:ilvl="3" w:tplc="711A77D8">
      <w:start w:val="1"/>
      <w:numFmt w:val="bullet"/>
      <w:lvlText w:val=""/>
      <w:lvlJc w:val="left"/>
      <w:pPr>
        <w:tabs>
          <w:tab w:val="num" w:pos="2880"/>
        </w:tabs>
        <w:ind w:left="2880" w:hanging="360"/>
      </w:pPr>
      <w:rPr>
        <w:rFonts w:ascii="Symbol" w:hAnsi="Symbol"/>
      </w:rPr>
    </w:lvl>
    <w:lvl w:ilvl="4" w:tplc="34F62F70">
      <w:start w:val="1"/>
      <w:numFmt w:val="bullet"/>
      <w:lvlText w:val="o"/>
      <w:lvlJc w:val="left"/>
      <w:pPr>
        <w:tabs>
          <w:tab w:val="num" w:pos="3600"/>
        </w:tabs>
        <w:ind w:left="3600" w:hanging="360"/>
      </w:pPr>
      <w:rPr>
        <w:rFonts w:ascii="Courier New" w:hAnsi="Courier New"/>
      </w:rPr>
    </w:lvl>
    <w:lvl w:ilvl="5" w:tplc="25DAA910">
      <w:start w:val="1"/>
      <w:numFmt w:val="bullet"/>
      <w:lvlText w:val=""/>
      <w:lvlJc w:val="left"/>
      <w:pPr>
        <w:tabs>
          <w:tab w:val="num" w:pos="4320"/>
        </w:tabs>
        <w:ind w:left="4320" w:hanging="360"/>
      </w:pPr>
      <w:rPr>
        <w:rFonts w:ascii="Wingdings" w:hAnsi="Wingdings"/>
      </w:rPr>
    </w:lvl>
    <w:lvl w:ilvl="6" w:tplc="48428396">
      <w:start w:val="1"/>
      <w:numFmt w:val="bullet"/>
      <w:lvlText w:val=""/>
      <w:lvlJc w:val="left"/>
      <w:pPr>
        <w:tabs>
          <w:tab w:val="num" w:pos="5040"/>
        </w:tabs>
        <w:ind w:left="5040" w:hanging="360"/>
      </w:pPr>
      <w:rPr>
        <w:rFonts w:ascii="Symbol" w:hAnsi="Symbol"/>
      </w:rPr>
    </w:lvl>
    <w:lvl w:ilvl="7" w:tplc="7F348EB6">
      <w:start w:val="1"/>
      <w:numFmt w:val="bullet"/>
      <w:lvlText w:val="o"/>
      <w:lvlJc w:val="left"/>
      <w:pPr>
        <w:tabs>
          <w:tab w:val="num" w:pos="5760"/>
        </w:tabs>
        <w:ind w:left="5760" w:hanging="360"/>
      </w:pPr>
      <w:rPr>
        <w:rFonts w:ascii="Courier New" w:hAnsi="Courier New"/>
      </w:rPr>
    </w:lvl>
    <w:lvl w:ilvl="8" w:tplc="481CBACE">
      <w:start w:val="1"/>
      <w:numFmt w:val="bullet"/>
      <w:lvlText w:val=""/>
      <w:lvlJc w:val="left"/>
      <w:pPr>
        <w:tabs>
          <w:tab w:val="num" w:pos="6480"/>
        </w:tabs>
        <w:ind w:left="6480" w:hanging="360"/>
      </w:pPr>
      <w:rPr>
        <w:rFonts w:ascii="Wingdings" w:hAnsi="Wingdings"/>
      </w:rPr>
    </w:lvl>
  </w:abstractNum>
  <w:abstractNum w:abstractNumId="63" w15:restartNumberingAfterBreak="0">
    <w:nsid w:val="7F8565BA"/>
    <w:multiLevelType w:val="hybridMultilevel"/>
    <w:tmpl w:val="7F8565BA"/>
    <w:lvl w:ilvl="0" w:tplc="C6EE3E48">
      <w:start w:val="1"/>
      <w:numFmt w:val="bullet"/>
      <w:lvlText w:val=""/>
      <w:lvlJc w:val="left"/>
      <w:pPr>
        <w:ind w:left="720" w:hanging="360"/>
      </w:pPr>
      <w:rPr>
        <w:rFonts w:ascii="Symbol" w:hAnsi="Symbol"/>
      </w:rPr>
    </w:lvl>
    <w:lvl w:ilvl="1" w:tplc="CFDA9892">
      <w:start w:val="1"/>
      <w:numFmt w:val="bullet"/>
      <w:lvlText w:val="o"/>
      <w:lvlJc w:val="left"/>
      <w:pPr>
        <w:tabs>
          <w:tab w:val="num" w:pos="1440"/>
        </w:tabs>
        <w:ind w:left="1440" w:hanging="360"/>
      </w:pPr>
      <w:rPr>
        <w:rFonts w:ascii="Courier New" w:hAnsi="Courier New"/>
      </w:rPr>
    </w:lvl>
    <w:lvl w:ilvl="2" w:tplc="93222908">
      <w:start w:val="1"/>
      <w:numFmt w:val="bullet"/>
      <w:lvlText w:val=""/>
      <w:lvlJc w:val="left"/>
      <w:pPr>
        <w:tabs>
          <w:tab w:val="num" w:pos="2160"/>
        </w:tabs>
        <w:ind w:left="2160" w:hanging="360"/>
      </w:pPr>
      <w:rPr>
        <w:rFonts w:ascii="Wingdings" w:hAnsi="Wingdings"/>
      </w:rPr>
    </w:lvl>
    <w:lvl w:ilvl="3" w:tplc="783E7B6E">
      <w:start w:val="1"/>
      <w:numFmt w:val="bullet"/>
      <w:lvlText w:val=""/>
      <w:lvlJc w:val="left"/>
      <w:pPr>
        <w:tabs>
          <w:tab w:val="num" w:pos="2880"/>
        </w:tabs>
        <w:ind w:left="2880" w:hanging="360"/>
      </w:pPr>
      <w:rPr>
        <w:rFonts w:ascii="Symbol" w:hAnsi="Symbol"/>
      </w:rPr>
    </w:lvl>
    <w:lvl w:ilvl="4" w:tplc="C3984620">
      <w:start w:val="1"/>
      <w:numFmt w:val="bullet"/>
      <w:lvlText w:val="o"/>
      <w:lvlJc w:val="left"/>
      <w:pPr>
        <w:tabs>
          <w:tab w:val="num" w:pos="3600"/>
        </w:tabs>
        <w:ind w:left="3600" w:hanging="360"/>
      </w:pPr>
      <w:rPr>
        <w:rFonts w:ascii="Courier New" w:hAnsi="Courier New"/>
      </w:rPr>
    </w:lvl>
    <w:lvl w:ilvl="5" w:tplc="C9D80D8C">
      <w:start w:val="1"/>
      <w:numFmt w:val="bullet"/>
      <w:lvlText w:val=""/>
      <w:lvlJc w:val="left"/>
      <w:pPr>
        <w:tabs>
          <w:tab w:val="num" w:pos="4320"/>
        </w:tabs>
        <w:ind w:left="4320" w:hanging="360"/>
      </w:pPr>
      <w:rPr>
        <w:rFonts w:ascii="Wingdings" w:hAnsi="Wingdings"/>
      </w:rPr>
    </w:lvl>
    <w:lvl w:ilvl="6" w:tplc="254094EE">
      <w:start w:val="1"/>
      <w:numFmt w:val="bullet"/>
      <w:lvlText w:val=""/>
      <w:lvlJc w:val="left"/>
      <w:pPr>
        <w:tabs>
          <w:tab w:val="num" w:pos="5040"/>
        </w:tabs>
        <w:ind w:left="5040" w:hanging="360"/>
      </w:pPr>
      <w:rPr>
        <w:rFonts w:ascii="Symbol" w:hAnsi="Symbol"/>
      </w:rPr>
    </w:lvl>
    <w:lvl w:ilvl="7" w:tplc="EE56005C">
      <w:start w:val="1"/>
      <w:numFmt w:val="bullet"/>
      <w:lvlText w:val="o"/>
      <w:lvlJc w:val="left"/>
      <w:pPr>
        <w:tabs>
          <w:tab w:val="num" w:pos="5760"/>
        </w:tabs>
        <w:ind w:left="5760" w:hanging="360"/>
      </w:pPr>
      <w:rPr>
        <w:rFonts w:ascii="Courier New" w:hAnsi="Courier New"/>
      </w:rPr>
    </w:lvl>
    <w:lvl w:ilvl="8" w:tplc="08DC5B70">
      <w:start w:val="1"/>
      <w:numFmt w:val="bullet"/>
      <w:lvlText w:val=""/>
      <w:lvlJc w:val="left"/>
      <w:pPr>
        <w:tabs>
          <w:tab w:val="num" w:pos="6480"/>
        </w:tabs>
        <w:ind w:left="6480" w:hanging="360"/>
      </w:pPr>
      <w:rPr>
        <w:rFonts w:ascii="Wingdings" w:hAnsi="Wingdings"/>
      </w:rPr>
    </w:lvl>
  </w:abstractNum>
  <w:abstractNum w:abstractNumId="64" w15:restartNumberingAfterBreak="0">
    <w:nsid w:val="7F8565BB"/>
    <w:multiLevelType w:val="hybridMultilevel"/>
    <w:tmpl w:val="7F8565BB"/>
    <w:lvl w:ilvl="0" w:tplc="86E46F38">
      <w:start w:val="1"/>
      <w:numFmt w:val="bullet"/>
      <w:lvlText w:val=""/>
      <w:lvlJc w:val="left"/>
      <w:pPr>
        <w:ind w:left="720" w:hanging="360"/>
      </w:pPr>
      <w:rPr>
        <w:rFonts w:ascii="Symbol" w:hAnsi="Symbol"/>
      </w:rPr>
    </w:lvl>
    <w:lvl w:ilvl="1" w:tplc="36A0FF16">
      <w:start w:val="1"/>
      <w:numFmt w:val="bullet"/>
      <w:lvlText w:val="o"/>
      <w:lvlJc w:val="left"/>
      <w:pPr>
        <w:tabs>
          <w:tab w:val="num" w:pos="1440"/>
        </w:tabs>
        <w:ind w:left="1440" w:hanging="360"/>
      </w:pPr>
      <w:rPr>
        <w:rFonts w:ascii="Courier New" w:hAnsi="Courier New"/>
      </w:rPr>
    </w:lvl>
    <w:lvl w:ilvl="2" w:tplc="9770333A">
      <w:start w:val="1"/>
      <w:numFmt w:val="bullet"/>
      <w:lvlText w:val=""/>
      <w:lvlJc w:val="left"/>
      <w:pPr>
        <w:tabs>
          <w:tab w:val="num" w:pos="2160"/>
        </w:tabs>
        <w:ind w:left="2160" w:hanging="360"/>
      </w:pPr>
      <w:rPr>
        <w:rFonts w:ascii="Wingdings" w:hAnsi="Wingdings"/>
      </w:rPr>
    </w:lvl>
    <w:lvl w:ilvl="3" w:tplc="BF68A8EE">
      <w:start w:val="1"/>
      <w:numFmt w:val="bullet"/>
      <w:lvlText w:val=""/>
      <w:lvlJc w:val="left"/>
      <w:pPr>
        <w:tabs>
          <w:tab w:val="num" w:pos="2880"/>
        </w:tabs>
        <w:ind w:left="2880" w:hanging="360"/>
      </w:pPr>
      <w:rPr>
        <w:rFonts w:ascii="Symbol" w:hAnsi="Symbol"/>
      </w:rPr>
    </w:lvl>
    <w:lvl w:ilvl="4" w:tplc="62C484D6">
      <w:start w:val="1"/>
      <w:numFmt w:val="bullet"/>
      <w:lvlText w:val="o"/>
      <w:lvlJc w:val="left"/>
      <w:pPr>
        <w:tabs>
          <w:tab w:val="num" w:pos="3600"/>
        </w:tabs>
        <w:ind w:left="3600" w:hanging="360"/>
      </w:pPr>
      <w:rPr>
        <w:rFonts w:ascii="Courier New" w:hAnsi="Courier New"/>
      </w:rPr>
    </w:lvl>
    <w:lvl w:ilvl="5" w:tplc="8C02B430">
      <w:start w:val="1"/>
      <w:numFmt w:val="bullet"/>
      <w:lvlText w:val=""/>
      <w:lvlJc w:val="left"/>
      <w:pPr>
        <w:tabs>
          <w:tab w:val="num" w:pos="4320"/>
        </w:tabs>
        <w:ind w:left="4320" w:hanging="360"/>
      </w:pPr>
      <w:rPr>
        <w:rFonts w:ascii="Wingdings" w:hAnsi="Wingdings"/>
      </w:rPr>
    </w:lvl>
    <w:lvl w:ilvl="6" w:tplc="35623A6C">
      <w:start w:val="1"/>
      <w:numFmt w:val="bullet"/>
      <w:lvlText w:val=""/>
      <w:lvlJc w:val="left"/>
      <w:pPr>
        <w:tabs>
          <w:tab w:val="num" w:pos="5040"/>
        </w:tabs>
        <w:ind w:left="5040" w:hanging="360"/>
      </w:pPr>
      <w:rPr>
        <w:rFonts w:ascii="Symbol" w:hAnsi="Symbol"/>
      </w:rPr>
    </w:lvl>
    <w:lvl w:ilvl="7" w:tplc="8B42D2CC">
      <w:start w:val="1"/>
      <w:numFmt w:val="bullet"/>
      <w:lvlText w:val="o"/>
      <w:lvlJc w:val="left"/>
      <w:pPr>
        <w:tabs>
          <w:tab w:val="num" w:pos="5760"/>
        </w:tabs>
        <w:ind w:left="5760" w:hanging="360"/>
      </w:pPr>
      <w:rPr>
        <w:rFonts w:ascii="Courier New" w:hAnsi="Courier New"/>
      </w:rPr>
    </w:lvl>
    <w:lvl w:ilvl="8" w:tplc="90E4F2E0">
      <w:start w:val="1"/>
      <w:numFmt w:val="bullet"/>
      <w:lvlText w:val=""/>
      <w:lvlJc w:val="left"/>
      <w:pPr>
        <w:tabs>
          <w:tab w:val="num" w:pos="6480"/>
        </w:tabs>
        <w:ind w:left="6480" w:hanging="360"/>
      </w:pPr>
      <w:rPr>
        <w:rFonts w:ascii="Wingdings" w:hAnsi="Wingdings"/>
      </w:rPr>
    </w:lvl>
  </w:abstractNum>
  <w:abstractNum w:abstractNumId="65" w15:restartNumberingAfterBreak="0">
    <w:nsid w:val="7F8565BC"/>
    <w:multiLevelType w:val="multilevel"/>
    <w:tmpl w:val="7F8565BC"/>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F8565BD"/>
    <w:multiLevelType w:val="multilevel"/>
    <w:tmpl w:val="7F8565BD"/>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7F8565BE"/>
    <w:multiLevelType w:val="multilevel"/>
    <w:tmpl w:val="7F8565BE"/>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F8565BF"/>
    <w:multiLevelType w:val="multilevel"/>
    <w:tmpl w:val="7F8565BF"/>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7F8565C0"/>
    <w:multiLevelType w:val="hybridMultilevel"/>
    <w:tmpl w:val="7F8565C0"/>
    <w:lvl w:ilvl="0" w:tplc="7D046B2A">
      <w:start w:val="1"/>
      <w:numFmt w:val="bullet"/>
      <w:lvlText w:val=""/>
      <w:lvlJc w:val="left"/>
      <w:pPr>
        <w:ind w:left="720" w:hanging="360"/>
      </w:pPr>
      <w:rPr>
        <w:rFonts w:ascii="Symbol" w:hAnsi="Symbol"/>
      </w:rPr>
    </w:lvl>
    <w:lvl w:ilvl="1" w:tplc="C0867092">
      <w:start w:val="1"/>
      <w:numFmt w:val="bullet"/>
      <w:lvlText w:val="o"/>
      <w:lvlJc w:val="left"/>
      <w:pPr>
        <w:tabs>
          <w:tab w:val="num" w:pos="1440"/>
        </w:tabs>
        <w:ind w:left="1440" w:hanging="360"/>
      </w:pPr>
      <w:rPr>
        <w:rFonts w:ascii="Courier New" w:hAnsi="Courier New"/>
      </w:rPr>
    </w:lvl>
    <w:lvl w:ilvl="2" w:tplc="17707B6E">
      <w:start w:val="1"/>
      <w:numFmt w:val="bullet"/>
      <w:lvlText w:val=""/>
      <w:lvlJc w:val="left"/>
      <w:pPr>
        <w:tabs>
          <w:tab w:val="num" w:pos="2160"/>
        </w:tabs>
        <w:ind w:left="2160" w:hanging="360"/>
      </w:pPr>
      <w:rPr>
        <w:rFonts w:ascii="Wingdings" w:hAnsi="Wingdings"/>
      </w:rPr>
    </w:lvl>
    <w:lvl w:ilvl="3" w:tplc="A0708C34">
      <w:start w:val="1"/>
      <w:numFmt w:val="bullet"/>
      <w:lvlText w:val=""/>
      <w:lvlJc w:val="left"/>
      <w:pPr>
        <w:tabs>
          <w:tab w:val="num" w:pos="2880"/>
        </w:tabs>
        <w:ind w:left="2880" w:hanging="360"/>
      </w:pPr>
      <w:rPr>
        <w:rFonts w:ascii="Symbol" w:hAnsi="Symbol"/>
      </w:rPr>
    </w:lvl>
    <w:lvl w:ilvl="4" w:tplc="46AA5AF2">
      <w:start w:val="1"/>
      <w:numFmt w:val="bullet"/>
      <w:lvlText w:val="o"/>
      <w:lvlJc w:val="left"/>
      <w:pPr>
        <w:tabs>
          <w:tab w:val="num" w:pos="3600"/>
        </w:tabs>
        <w:ind w:left="3600" w:hanging="360"/>
      </w:pPr>
      <w:rPr>
        <w:rFonts w:ascii="Courier New" w:hAnsi="Courier New"/>
      </w:rPr>
    </w:lvl>
    <w:lvl w:ilvl="5" w:tplc="5FE08512">
      <w:start w:val="1"/>
      <w:numFmt w:val="bullet"/>
      <w:lvlText w:val=""/>
      <w:lvlJc w:val="left"/>
      <w:pPr>
        <w:tabs>
          <w:tab w:val="num" w:pos="4320"/>
        </w:tabs>
        <w:ind w:left="4320" w:hanging="360"/>
      </w:pPr>
      <w:rPr>
        <w:rFonts w:ascii="Wingdings" w:hAnsi="Wingdings"/>
      </w:rPr>
    </w:lvl>
    <w:lvl w:ilvl="6" w:tplc="90EC484C">
      <w:start w:val="1"/>
      <w:numFmt w:val="bullet"/>
      <w:lvlText w:val=""/>
      <w:lvlJc w:val="left"/>
      <w:pPr>
        <w:tabs>
          <w:tab w:val="num" w:pos="5040"/>
        </w:tabs>
        <w:ind w:left="5040" w:hanging="360"/>
      </w:pPr>
      <w:rPr>
        <w:rFonts w:ascii="Symbol" w:hAnsi="Symbol"/>
      </w:rPr>
    </w:lvl>
    <w:lvl w:ilvl="7" w:tplc="D77060C6">
      <w:start w:val="1"/>
      <w:numFmt w:val="bullet"/>
      <w:lvlText w:val="o"/>
      <w:lvlJc w:val="left"/>
      <w:pPr>
        <w:tabs>
          <w:tab w:val="num" w:pos="5760"/>
        </w:tabs>
        <w:ind w:left="5760" w:hanging="360"/>
      </w:pPr>
      <w:rPr>
        <w:rFonts w:ascii="Courier New" w:hAnsi="Courier New"/>
      </w:rPr>
    </w:lvl>
    <w:lvl w:ilvl="8" w:tplc="EA265890">
      <w:start w:val="1"/>
      <w:numFmt w:val="bullet"/>
      <w:lvlText w:val=""/>
      <w:lvlJc w:val="left"/>
      <w:pPr>
        <w:tabs>
          <w:tab w:val="num" w:pos="6480"/>
        </w:tabs>
        <w:ind w:left="6480" w:hanging="360"/>
      </w:pPr>
      <w:rPr>
        <w:rFonts w:ascii="Wingdings" w:hAnsi="Wingdings"/>
      </w:rPr>
    </w:lvl>
  </w:abstractNum>
  <w:abstractNum w:abstractNumId="70" w15:restartNumberingAfterBreak="0">
    <w:nsid w:val="7F8565C1"/>
    <w:multiLevelType w:val="multilevel"/>
    <w:tmpl w:val="7F8565C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7F8565C2"/>
    <w:multiLevelType w:val="hybridMultilevel"/>
    <w:tmpl w:val="7F8565C2"/>
    <w:lvl w:ilvl="0" w:tplc="C2ACD5BE">
      <w:start w:val="1"/>
      <w:numFmt w:val="bullet"/>
      <w:lvlText w:val=""/>
      <w:lvlJc w:val="left"/>
      <w:pPr>
        <w:ind w:left="720" w:hanging="360"/>
      </w:pPr>
      <w:rPr>
        <w:rFonts w:ascii="Symbol" w:hAnsi="Symbol"/>
      </w:rPr>
    </w:lvl>
    <w:lvl w:ilvl="1" w:tplc="628CFBBA">
      <w:start w:val="1"/>
      <w:numFmt w:val="bullet"/>
      <w:lvlText w:val="o"/>
      <w:lvlJc w:val="left"/>
      <w:pPr>
        <w:tabs>
          <w:tab w:val="num" w:pos="1440"/>
        </w:tabs>
        <w:ind w:left="1440" w:hanging="360"/>
      </w:pPr>
      <w:rPr>
        <w:rFonts w:ascii="Courier New" w:hAnsi="Courier New"/>
      </w:rPr>
    </w:lvl>
    <w:lvl w:ilvl="2" w:tplc="AF5C0970">
      <w:start w:val="1"/>
      <w:numFmt w:val="bullet"/>
      <w:lvlText w:val=""/>
      <w:lvlJc w:val="left"/>
      <w:pPr>
        <w:tabs>
          <w:tab w:val="num" w:pos="2160"/>
        </w:tabs>
        <w:ind w:left="2160" w:hanging="360"/>
      </w:pPr>
      <w:rPr>
        <w:rFonts w:ascii="Wingdings" w:hAnsi="Wingdings"/>
      </w:rPr>
    </w:lvl>
    <w:lvl w:ilvl="3" w:tplc="6046E7B4">
      <w:start w:val="1"/>
      <w:numFmt w:val="bullet"/>
      <w:lvlText w:val=""/>
      <w:lvlJc w:val="left"/>
      <w:pPr>
        <w:tabs>
          <w:tab w:val="num" w:pos="2880"/>
        </w:tabs>
        <w:ind w:left="2880" w:hanging="360"/>
      </w:pPr>
      <w:rPr>
        <w:rFonts w:ascii="Symbol" w:hAnsi="Symbol"/>
      </w:rPr>
    </w:lvl>
    <w:lvl w:ilvl="4" w:tplc="A9989D66">
      <w:start w:val="1"/>
      <w:numFmt w:val="bullet"/>
      <w:lvlText w:val="o"/>
      <w:lvlJc w:val="left"/>
      <w:pPr>
        <w:tabs>
          <w:tab w:val="num" w:pos="3600"/>
        </w:tabs>
        <w:ind w:left="3600" w:hanging="360"/>
      </w:pPr>
      <w:rPr>
        <w:rFonts w:ascii="Courier New" w:hAnsi="Courier New"/>
      </w:rPr>
    </w:lvl>
    <w:lvl w:ilvl="5" w:tplc="DCBCD362">
      <w:start w:val="1"/>
      <w:numFmt w:val="bullet"/>
      <w:lvlText w:val=""/>
      <w:lvlJc w:val="left"/>
      <w:pPr>
        <w:tabs>
          <w:tab w:val="num" w:pos="4320"/>
        </w:tabs>
        <w:ind w:left="4320" w:hanging="360"/>
      </w:pPr>
      <w:rPr>
        <w:rFonts w:ascii="Wingdings" w:hAnsi="Wingdings"/>
      </w:rPr>
    </w:lvl>
    <w:lvl w:ilvl="6" w:tplc="090EC7DA">
      <w:start w:val="1"/>
      <w:numFmt w:val="bullet"/>
      <w:lvlText w:val=""/>
      <w:lvlJc w:val="left"/>
      <w:pPr>
        <w:tabs>
          <w:tab w:val="num" w:pos="5040"/>
        </w:tabs>
        <w:ind w:left="5040" w:hanging="360"/>
      </w:pPr>
      <w:rPr>
        <w:rFonts w:ascii="Symbol" w:hAnsi="Symbol"/>
      </w:rPr>
    </w:lvl>
    <w:lvl w:ilvl="7" w:tplc="7B8E6238">
      <w:start w:val="1"/>
      <w:numFmt w:val="bullet"/>
      <w:lvlText w:val="o"/>
      <w:lvlJc w:val="left"/>
      <w:pPr>
        <w:tabs>
          <w:tab w:val="num" w:pos="5760"/>
        </w:tabs>
        <w:ind w:left="5760" w:hanging="360"/>
      </w:pPr>
      <w:rPr>
        <w:rFonts w:ascii="Courier New" w:hAnsi="Courier New"/>
      </w:rPr>
    </w:lvl>
    <w:lvl w:ilvl="8" w:tplc="8F702544">
      <w:start w:val="1"/>
      <w:numFmt w:val="bullet"/>
      <w:lvlText w:val=""/>
      <w:lvlJc w:val="left"/>
      <w:pPr>
        <w:tabs>
          <w:tab w:val="num" w:pos="6480"/>
        </w:tabs>
        <w:ind w:left="6480" w:hanging="360"/>
      </w:pPr>
      <w:rPr>
        <w:rFonts w:ascii="Wingdings" w:hAnsi="Wingdings"/>
      </w:rPr>
    </w:lvl>
  </w:abstractNum>
  <w:abstractNum w:abstractNumId="72" w15:restartNumberingAfterBreak="0">
    <w:nsid w:val="7F8565C3"/>
    <w:multiLevelType w:val="hybridMultilevel"/>
    <w:tmpl w:val="7F8565C3"/>
    <w:lvl w:ilvl="0" w:tplc="427AA8EC">
      <w:start w:val="1"/>
      <w:numFmt w:val="bullet"/>
      <w:lvlText w:val=""/>
      <w:lvlJc w:val="left"/>
      <w:pPr>
        <w:ind w:left="720" w:hanging="360"/>
      </w:pPr>
      <w:rPr>
        <w:rFonts w:ascii="Symbol" w:hAnsi="Symbol"/>
      </w:rPr>
    </w:lvl>
    <w:lvl w:ilvl="1" w:tplc="D522F044">
      <w:start w:val="1"/>
      <w:numFmt w:val="bullet"/>
      <w:lvlText w:val="o"/>
      <w:lvlJc w:val="left"/>
      <w:pPr>
        <w:tabs>
          <w:tab w:val="num" w:pos="1440"/>
        </w:tabs>
        <w:ind w:left="1440" w:hanging="360"/>
      </w:pPr>
      <w:rPr>
        <w:rFonts w:ascii="Courier New" w:hAnsi="Courier New"/>
      </w:rPr>
    </w:lvl>
    <w:lvl w:ilvl="2" w:tplc="2334F8FE">
      <w:start w:val="1"/>
      <w:numFmt w:val="bullet"/>
      <w:lvlText w:val=""/>
      <w:lvlJc w:val="left"/>
      <w:pPr>
        <w:tabs>
          <w:tab w:val="num" w:pos="2160"/>
        </w:tabs>
        <w:ind w:left="2160" w:hanging="360"/>
      </w:pPr>
      <w:rPr>
        <w:rFonts w:ascii="Wingdings" w:hAnsi="Wingdings"/>
      </w:rPr>
    </w:lvl>
    <w:lvl w:ilvl="3" w:tplc="B7A6F6F0">
      <w:start w:val="1"/>
      <w:numFmt w:val="bullet"/>
      <w:lvlText w:val=""/>
      <w:lvlJc w:val="left"/>
      <w:pPr>
        <w:tabs>
          <w:tab w:val="num" w:pos="2880"/>
        </w:tabs>
        <w:ind w:left="2880" w:hanging="360"/>
      </w:pPr>
      <w:rPr>
        <w:rFonts w:ascii="Symbol" w:hAnsi="Symbol"/>
      </w:rPr>
    </w:lvl>
    <w:lvl w:ilvl="4" w:tplc="D874772E">
      <w:start w:val="1"/>
      <w:numFmt w:val="bullet"/>
      <w:lvlText w:val="o"/>
      <w:lvlJc w:val="left"/>
      <w:pPr>
        <w:tabs>
          <w:tab w:val="num" w:pos="3600"/>
        </w:tabs>
        <w:ind w:left="3600" w:hanging="360"/>
      </w:pPr>
      <w:rPr>
        <w:rFonts w:ascii="Courier New" w:hAnsi="Courier New"/>
      </w:rPr>
    </w:lvl>
    <w:lvl w:ilvl="5" w:tplc="90A8DF40">
      <w:start w:val="1"/>
      <w:numFmt w:val="bullet"/>
      <w:lvlText w:val=""/>
      <w:lvlJc w:val="left"/>
      <w:pPr>
        <w:tabs>
          <w:tab w:val="num" w:pos="4320"/>
        </w:tabs>
        <w:ind w:left="4320" w:hanging="360"/>
      </w:pPr>
      <w:rPr>
        <w:rFonts w:ascii="Wingdings" w:hAnsi="Wingdings"/>
      </w:rPr>
    </w:lvl>
    <w:lvl w:ilvl="6" w:tplc="1736CB1A">
      <w:start w:val="1"/>
      <w:numFmt w:val="bullet"/>
      <w:lvlText w:val=""/>
      <w:lvlJc w:val="left"/>
      <w:pPr>
        <w:tabs>
          <w:tab w:val="num" w:pos="5040"/>
        </w:tabs>
        <w:ind w:left="5040" w:hanging="360"/>
      </w:pPr>
      <w:rPr>
        <w:rFonts w:ascii="Symbol" w:hAnsi="Symbol"/>
      </w:rPr>
    </w:lvl>
    <w:lvl w:ilvl="7" w:tplc="3F34302E">
      <w:start w:val="1"/>
      <w:numFmt w:val="bullet"/>
      <w:lvlText w:val="o"/>
      <w:lvlJc w:val="left"/>
      <w:pPr>
        <w:tabs>
          <w:tab w:val="num" w:pos="5760"/>
        </w:tabs>
        <w:ind w:left="5760" w:hanging="360"/>
      </w:pPr>
      <w:rPr>
        <w:rFonts w:ascii="Courier New" w:hAnsi="Courier New"/>
      </w:rPr>
    </w:lvl>
    <w:lvl w:ilvl="8" w:tplc="B5063DB4">
      <w:start w:val="1"/>
      <w:numFmt w:val="bullet"/>
      <w:lvlText w:val=""/>
      <w:lvlJc w:val="left"/>
      <w:pPr>
        <w:tabs>
          <w:tab w:val="num" w:pos="6480"/>
        </w:tabs>
        <w:ind w:left="6480" w:hanging="360"/>
      </w:pPr>
      <w:rPr>
        <w:rFonts w:ascii="Wingdings" w:hAnsi="Wingdings"/>
      </w:rPr>
    </w:lvl>
  </w:abstractNum>
  <w:abstractNum w:abstractNumId="73" w15:restartNumberingAfterBreak="0">
    <w:nsid w:val="7F8565C4"/>
    <w:multiLevelType w:val="hybridMultilevel"/>
    <w:tmpl w:val="7F8565C4"/>
    <w:lvl w:ilvl="0" w:tplc="0AF80EAE">
      <w:start w:val="1"/>
      <w:numFmt w:val="bullet"/>
      <w:lvlText w:val=""/>
      <w:lvlJc w:val="left"/>
      <w:pPr>
        <w:ind w:left="720" w:hanging="360"/>
      </w:pPr>
      <w:rPr>
        <w:rFonts w:ascii="Symbol" w:hAnsi="Symbol"/>
      </w:rPr>
    </w:lvl>
    <w:lvl w:ilvl="1" w:tplc="6E843796">
      <w:start w:val="1"/>
      <w:numFmt w:val="bullet"/>
      <w:lvlText w:val="o"/>
      <w:lvlJc w:val="left"/>
      <w:pPr>
        <w:tabs>
          <w:tab w:val="num" w:pos="1440"/>
        </w:tabs>
        <w:ind w:left="1440" w:hanging="360"/>
      </w:pPr>
      <w:rPr>
        <w:rFonts w:ascii="Courier New" w:hAnsi="Courier New"/>
      </w:rPr>
    </w:lvl>
    <w:lvl w:ilvl="2" w:tplc="DFE4D1D8">
      <w:start w:val="1"/>
      <w:numFmt w:val="bullet"/>
      <w:lvlText w:val=""/>
      <w:lvlJc w:val="left"/>
      <w:pPr>
        <w:tabs>
          <w:tab w:val="num" w:pos="2160"/>
        </w:tabs>
        <w:ind w:left="2160" w:hanging="360"/>
      </w:pPr>
      <w:rPr>
        <w:rFonts w:ascii="Wingdings" w:hAnsi="Wingdings"/>
      </w:rPr>
    </w:lvl>
    <w:lvl w:ilvl="3" w:tplc="F1002902">
      <w:start w:val="1"/>
      <w:numFmt w:val="bullet"/>
      <w:lvlText w:val=""/>
      <w:lvlJc w:val="left"/>
      <w:pPr>
        <w:tabs>
          <w:tab w:val="num" w:pos="2880"/>
        </w:tabs>
        <w:ind w:left="2880" w:hanging="360"/>
      </w:pPr>
      <w:rPr>
        <w:rFonts w:ascii="Symbol" w:hAnsi="Symbol"/>
      </w:rPr>
    </w:lvl>
    <w:lvl w:ilvl="4" w:tplc="771CDDA8">
      <w:start w:val="1"/>
      <w:numFmt w:val="bullet"/>
      <w:lvlText w:val="o"/>
      <w:lvlJc w:val="left"/>
      <w:pPr>
        <w:tabs>
          <w:tab w:val="num" w:pos="3600"/>
        </w:tabs>
        <w:ind w:left="3600" w:hanging="360"/>
      </w:pPr>
      <w:rPr>
        <w:rFonts w:ascii="Courier New" w:hAnsi="Courier New"/>
      </w:rPr>
    </w:lvl>
    <w:lvl w:ilvl="5" w:tplc="3296F574">
      <w:start w:val="1"/>
      <w:numFmt w:val="bullet"/>
      <w:lvlText w:val=""/>
      <w:lvlJc w:val="left"/>
      <w:pPr>
        <w:tabs>
          <w:tab w:val="num" w:pos="4320"/>
        </w:tabs>
        <w:ind w:left="4320" w:hanging="360"/>
      </w:pPr>
      <w:rPr>
        <w:rFonts w:ascii="Wingdings" w:hAnsi="Wingdings"/>
      </w:rPr>
    </w:lvl>
    <w:lvl w:ilvl="6" w:tplc="296CA25E">
      <w:start w:val="1"/>
      <w:numFmt w:val="bullet"/>
      <w:lvlText w:val=""/>
      <w:lvlJc w:val="left"/>
      <w:pPr>
        <w:tabs>
          <w:tab w:val="num" w:pos="5040"/>
        </w:tabs>
        <w:ind w:left="5040" w:hanging="360"/>
      </w:pPr>
      <w:rPr>
        <w:rFonts w:ascii="Symbol" w:hAnsi="Symbol"/>
      </w:rPr>
    </w:lvl>
    <w:lvl w:ilvl="7" w:tplc="60DA2370">
      <w:start w:val="1"/>
      <w:numFmt w:val="bullet"/>
      <w:lvlText w:val="o"/>
      <w:lvlJc w:val="left"/>
      <w:pPr>
        <w:tabs>
          <w:tab w:val="num" w:pos="5760"/>
        </w:tabs>
        <w:ind w:left="5760" w:hanging="360"/>
      </w:pPr>
      <w:rPr>
        <w:rFonts w:ascii="Courier New" w:hAnsi="Courier New"/>
      </w:rPr>
    </w:lvl>
    <w:lvl w:ilvl="8" w:tplc="F62A4F7A">
      <w:start w:val="1"/>
      <w:numFmt w:val="bullet"/>
      <w:lvlText w:val=""/>
      <w:lvlJc w:val="left"/>
      <w:pPr>
        <w:tabs>
          <w:tab w:val="num" w:pos="6480"/>
        </w:tabs>
        <w:ind w:left="6480" w:hanging="360"/>
      </w:pPr>
      <w:rPr>
        <w:rFonts w:ascii="Wingdings" w:hAnsi="Wingdings"/>
      </w:rPr>
    </w:lvl>
  </w:abstractNum>
  <w:abstractNum w:abstractNumId="74" w15:restartNumberingAfterBreak="0">
    <w:nsid w:val="7F8565C5"/>
    <w:multiLevelType w:val="hybridMultilevel"/>
    <w:tmpl w:val="7F8565C5"/>
    <w:lvl w:ilvl="0" w:tplc="ABA68E08">
      <w:start w:val="1"/>
      <w:numFmt w:val="bullet"/>
      <w:lvlText w:val=""/>
      <w:lvlJc w:val="left"/>
      <w:pPr>
        <w:ind w:left="720" w:hanging="360"/>
      </w:pPr>
      <w:rPr>
        <w:rFonts w:ascii="Symbol" w:hAnsi="Symbol"/>
      </w:rPr>
    </w:lvl>
    <w:lvl w:ilvl="1" w:tplc="5658E3EA">
      <w:start w:val="1"/>
      <w:numFmt w:val="bullet"/>
      <w:lvlText w:val="o"/>
      <w:lvlJc w:val="left"/>
      <w:pPr>
        <w:tabs>
          <w:tab w:val="num" w:pos="1440"/>
        </w:tabs>
        <w:ind w:left="1440" w:hanging="360"/>
      </w:pPr>
      <w:rPr>
        <w:rFonts w:ascii="Courier New" w:hAnsi="Courier New"/>
      </w:rPr>
    </w:lvl>
    <w:lvl w:ilvl="2" w:tplc="1FECE676">
      <w:start w:val="1"/>
      <w:numFmt w:val="bullet"/>
      <w:lvlText w:val=""/>
      <w:lvlJc w:val="left"/>
      <w:pPr>
        <w:tabs>
          <w:tab w:val="num" w:pos="2160"/>
        </w:tabs>
        <w:ind w:left="2160" w:hanging="360"/>
      </w:pPr>
      <w:rPr>
        <w:rFonts w:ascii="Wingdings" w:hAnsi="Wingdings"/>
      </w:rPr>
    </w:lvl>
    <w:lvl w:ilvl="3" w:tplc="E9E461C0">
      <w:start w:val="1"/>
      <w:numFmt w:val="bullet"/>
      <w:lvlText w:val=""/>
      <w:lvlJc w:val="left"/>
      <w:pPr>
        <w:tabs>
          <w:tab w:val="num" w:pos="2880"/>
        </w:tabs>
        <w:ind w:left="2880" w:hanging="360"/>
      </w:pPr>
      <w:rPr>
        <w:rFonts w:ascii="Symbol" w:hAnsi="Symbol"/>
      </w:rPr>
    </w:lvl>
    <w:lvl w:ilvl="4" w:tplc="9E3CD052">
      <w:start w:val="1"/>
      <w:numFmt w:val="bullet"/>
      <w:lvlText w:val="o"/>
      <w:lvlJc w:val="left"/>
      <w:pPr>
        <w:tabs>
          <w:tab w:val="num" w:pos="3600"/>
        </w:tabs>
        <w:ind w:left="3600" w:hanging="360"/>
      </w:pPr>
      <w:rPr>
        <w:rFonts w:ascii="Courier New" w:hAnsi="Courier New"/>
      </w:rPr>
    </w:lvl>
    <w:lvl w:ilvl="5" w:tplc="8E442BB8">
      <w:start w:val="1"/>
      <w:numFmt w:val="bullet"/>
      <w:lvlText w:val=""/>
      <w:lvlJc w:val="left"/>
      <w:pPr>
        <w:tabs>
          <w:tab w:val="num" w:pos="4320"/>
        </w:tabs>
        <w:ind w:left="4320" w:hanging="360"/>
      </w:pPr>
      <w:rPr>
        <w:rFonts w:ascii="Wingdings" w:hAnsi="Wingdings"/>
      </w:rPr>
    </w:lvl>
    <w:lvl w:ilvl="6" w:tplc="BCE2AB04">
      <w:start w:val="1"/>
      <w:numFmt w:val="bullet"/>
      <w:lvlText w:val=""/>
      <w:lvlJc w:val="left"/>
      <w:pPr>
        <w:tabs>
          <w:tab w:val="num" w:pos="5040"/>
        </w:tabs>
        <w:ind w:left="5040" w:hanging="360"/>
      </w:pPr>
      <w:rPr>
        <w:rFonts w:ascii="Symbol" w:hAnsi="Symbol"/>
      </w:rPr>
    </w:lvl>
    <w:lvl w:ilvl="7" w:tplc="3446C0D2">
      <w:start w:val="1"/>
      <w:numFmt w:val="bullet"/>
      <w:lvlText w:val="o"/>
      <w:lvlJc w:val="left"/>
      <w:pPr>
        <w:tabs>
          <w:tab w:val="num" w:pos="5760"/>
        </w:tabs>
        <w:ind w:left="5760" w:hanging="360"/>
      </w:pPr>
      <w:rPr>
        <w:rFonts w:ascii="Courier New" w:hAnsi="Courier New"/>
      </w:rPr>
    </w:lvl>
    <w:lvl w:ilvl="8" w:tplc="ED1A949A">
      <w:start w:val="1"/>
      <w:numFmt w:val="bullet"/>
      <w:lvlText w:val=""/>
      <w:lvlJc w:val="left"/>
      <w:pPr>
        <w:tabs>
          <w:tab w:val="num" w:pos="6480"/>
        </w:tabs>
        <w:ind w:left="6480" w:hanging="360"/>
      </w:pPr>
      <w:rPr>
        <w:rFonts w:ascii="Wingdings" w:hAnsi="Wingdings"/>
      </w:rPr>
    </w:lvl>
  </w:abstractNum>
  <w:num w:numId="1">
    <w:abstractNumId w:val="20"/>
  </w:num>
  <w:num w:numId="2">
    <w:abstractNumId w:val="10"/>
  </w:num>
  <w:num w:numId="3">
    <w:abstractNumId w:val="23"/>
  </w:num>
  <w:num w:numId="4">
    <w:abstractNumId w:val="22"/>
  </w:num>
  <w:num w:numId="5">
    <w:abstractNumId w:val="18"/>
  </w:num>
  <w:num w:numId="6">
    <w:abstractNumId w:val="29"/>
  </w:num>
  <w:num w:numId="7">
    <w:abstractNumId w:val="32"/>
  </w:num>
  <w:num w:numId="8">
    <w:abstractNumId w:val="31"/>
  </w:num>
  <w:num w:numId="9">
    <w:abstractNumId w:val="34"/>
  </w:num>
  <w:num w:numId="10">
    <w:abstractNumId w:val="13"/>
  </w:num>
  <w:num w:numId="11">
    <w:abstractNumId w:val="12"/>
  </w:num>
  <w:num w:numId="12">
    <w:abstractNumId w:val="24"/>
  </w:num>
  <w:num w:numId="13">
    <w:abstractNumId w:val="14"/>
  </w:num>
  <w:num w:numId="14">
    <w:abstractNumId w:val="21"/>
  </w:num>
  <w:num w:numId="15">
    <w:abstractNumId w:val="1"/>
  </w:num>
  <w:num w:numId="16">
    <w:abstractNumId w:val="0"/>
  </w:num>
  <w:num w:numId="17">
    <w:abstractNumId w:val="11"/>
  </w:num>
  <w:num w:numId="18">
    <w:abstractNumId w:val="6"/>
  </w:num>
  <w:num w:numId="19">
    <w:abstractNumId w:val="5"/>
  </w:num>
  <w:num w:numId="20">
    <w:abstractNumId w:val="26"/>
  </w:num>
  <w:num w:numId="21">
    <w:abstractNumId w:val="28"/>
  </w:num>
  <w:num w:numId="22">
    <w:abstractNumId w:val="27"/>
  </w:num>
  <w:num w:numId="23">
    <w:abstractNumId w:val="30"/>
  </w:num>
  <w:num w:numId="24">
    <w:abstractNumId w:val="9"/>
  </w:num>
  <w:num w:numId="25">
    <w:abstractNumId w:val="15"/>
  </w:num>
  <w:num w:numId="26">
    <w:abstractNumId w:val="17"/>
  </w:num>
  <w:num w:numId="27">
    <w:abstractNumId w:val="16"/>
  </w:num>
  <w:num w:numId="28">
    <w:abstractNumId w:val="3"/>
  </w:num>
  <w:num w:numId="29">
    <w:abstractNumId w:val="19"/>
  </w:num>
  <w:num w:numId="30">
    <w:abstractNumId w:val="4"/>
  </w:num>
  <w:num w:numId="31">
    <w:abstractNumId w:val="2"/>
  </w:num>
  <w:num w:numId="32">
    <w:abstractNumId w:val="35"/>
  </w:num>
  <w:num w:numId="33">
    <w:abstractNumId w:val="36"/>
  </w:num>
  <w:num w:numId="34">
    <w:abstractNumId w:val="37"/>
  </w:num>
  <w:num w:numId="35">
    <w:abstractNumId w:val="38"/>
  </w:num>
  <w:num w:numId="36">
    <w:abstractNumId w:val="39"/>
  </w:num>
  <w:num w:numId="37">
    <w:abstractNumId w:val="40"/>
  </w:num>
  <w:num w:numId="38">
    <w:abstractNumId w:val="41"/>
  </w:num>
  <w:num w:numId="39">
    <w:abstractNumId w:val="42"/>
  </w:num>
  <w:num w:numId="40">
    <w:abstractNumId w:val="43"/>
  </w:num>
  <w:num w:numId="41">
    <w:abstractNumId w:val="44"/>
  </w:num>
  <w:num w:numId="42">
    <w:abstractNumId w:val="45"/>
  </w:num>
  <w:num w:numId="43">
    <w:abstractNumId w:val="46"/>
  </w:num>
  <w:num w:numId="44">
    <w:abstractNumId w:val="47"/>
  </w:num>
  <w:num w:numId="45">
    <w:abstractNumId w:val="48"/>
  </w:num>
  <w:num w:numId="46">
    <w:abstractNumId w:val="49"/>
  </w:num>
  <w:num w:numId="47">
    <w:abstractNumId w:val="50"/>
  </w:num>
  <w:num w:numId="48">
    <w:abstractNumId w:val="51"/>
  </w:num>
  <w:num w:numId="49">
    <w:abstractNumId w:val="52"/>
  </w:num>
  <w:num w:numId="50">
    <w:abstractNumId w:val="53"/>
  </w:num>
  <w:num w:numId="51">
    <w:abstractNumId w:val="54"/>
  </w:num>
  <w:num w:numId="52">
    <w:abstractNumId w:val="55"/>
  </w:num>
  <w:num w:numId="53">
    <w:abstractNumId w:val="56"/>
  </w:num>
  <w:num w:numId="54">
    <w:abstractNumId w:val="57"/>
  </w:num>
  <w:num w:numId="55">
    <w:abstractNumId w:val="58"/>
  </w:num>
  <w:num w:numId="56">
    <w:abstractNumId w:val="59"/>
  </w:num>
  <w:num w:numId="57">
    <w:abstractNumId w:val="60"/>
  </w:num>
  <w:num w:numId="58">
    <w:abstractNumId w:val="61"/>
  </w:num>
  <w:num w:numId="59">
    <w:abstractNumId w:val="62"/>
  </w:num>
  <w:num w:numId="60">
    <w:abstractNumId w:val="63"/>
  </w:num>
  <w:num w:numId="61">
    <w:abstractNumId w:val="64"/>
  </w:num>
  <w:num w:numId="62">
    <w:abstractNumId w:val="65"/>
  </w:num>
  <w:num w:numId="63">
    <w:abstractNumId w:val="66"/>
  </w:num>
  <w:num w:numId="64">
    <w:abstractNumId w:val="67"/>
  </w:num>
  <w:num w:numId="65">
    <w:abstractNumId w:val="68"/>
  </w:num>
  <w:num w:numId="66">
    <w:abstractNumId w:val="69"/>
  </w:num>
  <w:num w:numId="67">
    <w:abstractNumId w:val="70"/>
  </w:num>
  <w:num w:numId="68">
    <w:abstractNumId w:val="71"/>
  </w:num>
  <w:num w:numId="69">
    <w:abstractNumId w:val="72"/>
  </w:num>
  <w:num w:numId="70">
    <w:abstractNumId w:val="73"/>
  </w:num>
  <w:num w:numId="71">
    <w:abstractNumId w:val="74"/>
  </w:num>
  <w:num w:numId="72">
    <w:abstractNumId w:val="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LW_LANGUE" w:val="EN"/>
  </w:docVars>
  <w:rsids>
    <w:rsidRoot w:val="005643CD"/>
    <w:rsid w:val="0000136E"/>
    <w:rsid w:val="00003ACF"/>
    <w:rsid w:val="00004F18"/>
    <w:rsid w:val="00030C39"/>
    <w:rsid w:val="00030CC3"/>
    <w:rsid w:val="00034862"/>
    <w:rsid w:val="00040967"/>
    <w:rsid w:val="00046E2A"/>
    <w:rsid w:val="00051C75"/>
    <w:rsid w:val="00051DD6"/>
    <w:rsid w:val="00053478"/>
    <w:rsid w:val="00064A75"/>
    <w:rsid w:val="000672FE"/>
    <w:rsid w:val="00073526"/>
    <w:rsid w:val="00094173"/>
    <w:rsid w:val="00096B89"/>
    <w:rsid w:val="000A16AD"/>
    <w:rsid w:val="000A3387"/>
    <w:rsid w:val="000A3B64"/>
    <w:rsid w:val="000A7B42"/>
    <w:rsid w:val="000B7450"/>
    <w:rsid w:val="000D2496"/>
    <w:rsid w:val="000E2AA1"/>
    <w:rsid w:val="00111889"/>
    <w:rsid w:val="00120611"/>
    <w:rsid w:val="00126712"/>
    <w:rsid w:val="00134126"/>
    <w:rsid w:val="0015397F"/>
    <w:rsid w:val="001548EA"/>
    <w:rsid w:val="00154F4D"/>
    <w:rsid w:val="00171914"/>
    <w:rsid w:val="00171A1E"/>
    <w:rsid w:val="00186303"/>
    <w:rsid w:val="0019155C"/>
    <w:rsid w:val="001A1742"/>
    <w:rsid w:val="001A4A08"/>
    <w:rsid w:val="001A4AC5"/>
    <w:rsid w:val="001A509D"/>
    <w:rsid w:val="001B1870"/>
    <w:rsid w:val="001C6826"/>
    <w:rsid w:val="001D4BB0"/>
    <w:rsid w:val="001D546D"/>
    <w:rsid w:val="001E682E"/>
    <w:rsid w:val="001F5CAC"/>
    <w:rsid w:val="00204C1A"/>
    <w:rsid w:val="00220EA6"/>
    <w:rsid w:val="00221037"/>
    <w:rsid w:val="00224619"/>
    <w:rsid w:val="002255DB"/>
    <w:rsid w:val="00231F52"/>
    <w:rsid w:val="00233019"/>
    <w:rsid w:val="00235FB7"/>
    <w:rsid w:val="00236B79"/>
    <w:rsid w:val="00254CC5"/>
    <w:rsid w:val="00263177"/>
    <w:rsid w:val="00275B77"/>
    <w:rsid w:val="00281C41"/>
    <w:rsid w:val="002863C2"/>
    <w:rsid w:val="00292CC5"/>
    <w:rsid w:val="00295BD4"/>
    <w:rsid w:val="002A3D25"/>
    <w:rsid w:val="002A5561"/>
    <w:rsid w:val="002B6F87"/>
    <w:rsid w:val="002C0C21"/>
    <w:rsid w:val="002C592F"/>
    <w:rsid w:val="002C6D47"/>
    <w:rsid w:val="002E06F3"/>
    <w:rsid w:val="002E7DEF"/>
    <w:rsid w:val="002F62F3"/>
    <w:rsid w:val="00317659"/>
    <w:rsid w:val="00322528"/>
    <w:rsid w:val="00327F35"/>
    <w:rsid w:val="00331A05"/>
    <w:rsid w:val="003579A1"/>
    <w:rsid w:val="00365515"/>
    <w:rsid w:val="00371694"/>
    <w:rsid w:val="00384433"/>
    <w:rsid w:val="0038606E"/>
    <w:rsid w:val="00386A8C"/>
    <w:rsid w:val="00393AA1"/>
    <w:rsid w:val="003A1D47"/>
    <w:rsid w:val="003D1618"/>
    <w:rsid w:val="003E5A2E"/>
    <w:rsid w:val="003E7115"/>
    <w:rsid w:val="003E726F"/>
    <w:rsid w:val="003F312A"/>
    <w:rsid w:val="004155A8"/>
    <w:rsid w:val="00434D73"/>
    <w:rsid w:val="00462558"/>
    <w:rsid w:val="00470F82"/>
    <w:rsid w:val="0047688D"/>
    <w:rsid w:val="004840C0"/>
    <w:rsid w:val="00484F41"/>
    <w:rsid w:val="00497523"/>
    <w:rsid w:val="004A096D"/>
    <w:rsid w:val="004B3428"/>
    <w:rsid w:val="004B66B6"/>
    <w:rsid w:val="004E1FDD"/>
    <w:rsid w:val="004E5412"/>
    <w:rsid w:val="004E7778"/>
    <w:rsid w:val="004F1545"/>
    <w:rsid w:val="004F4A98"/>
    <w:rsid w:val="00501DA0"/>
    <w:rsid w:val="00506B9C"/>
    <w:rsid w:val="005113EF"/>
    <w:rsid w:val="005411DA"/>
    <w:rsid w:val="00541958"/>
    <w:rsid w:val="005547CD"/>
    <w:rsid w:val="00562C60"/>
    <w:rsid w:val="005643CD"/>
    <w:rsid w:val="0056739F"/>
    <w:rsid w:val="005A1CA2"/>
    <w:rsid w:val="005A5145"/>
    <w:rsid w:val="005A5785"/>
    <w:rsid w:val="005A6EF8"/>
    <w:rsid w:val="005B6CD5"/>
    <w:rsid w:val="005C48A0"/>
    <w:rsid w:val="005E3257"/>
    <w:rsid w:val="005F6C78"/>
    <w:rsid w:val="00600727"/>
    <w:rsid w:val="006225F9"/>
    <w:rsid w:val="00636EE1"/>
    <w:rsid w:val="006477CC"/>
    <w:rsid w:val="00656874"/>
    <w:rsid w:val="00670EE1"/>
    <w:rsid w:val="00673320"/>
    <w:rsid w:val="00680FB6"/>
    <w:rsid w:val="006A0BCE"/>
    <w:rsid w:val="006A34BF"/>
    <w:rsid w:val="006A3910"/>
    <w:rsid w:val="006C3A4F"/>
    <w:rsid w:val="006E04F8"/>
    <w:rsid w:val="006E302F"/>
    <w:rsid w:val="006F4A99"/>
    <w:rsid w:val="007056FA"/>
    <w:rsid w:val="00716640"/>
    <w:rsid w:val="00717FF2"/>
    <w:rsid w:val="00723C84"/>
    <w:rsid w:val="00726E90"/>
    <w:rsid w:val="00730732"/>
    <w:rsid w:val="00737CC1"/>
    <w:rsid w:val="007402FE"/>
    <w:rsid w:val="00740512"/>
    <w:rsid w:val="00751387"/>
    <w:rsid w:val="00753CB6"/>
    <w:rsid w:val="00764FBA"/>
    <w:rsid w:val="0077006A"/>
    <w:rsid w:val="007815E6"/>
    <w:rsid w:val="00785519"/>
    <w:rsid w:val="007B0B32"/>
    <w:rsid w:val="007C3041"/>
    <w:rsid w:val="007D29A0"/>
    <w:rsid w:val="007D32A8"/>
    <w:rsid w:val="007E5180"/>
    <w:rsid w:val="00803A6B"/>
    <w:rsid w:val="00810891"/>
    <w:rsid w:val="0082223A"/>
    <w:rsid w:val="0082287C"/>
    <w:rsid w:val="00833241"/>
    <w:rsid w:val="00846353"/>
    <w:rsid w:val="0085753F"/>
    <w:rsid w:val="00860EA9"/>
    <w:rsid w:val="008624D7"/>
    <w:rsid w:val="0087734D"/>
    <w:rsid w:val="00882024"/>
    <w:rsid w:val="008B77C9"/>
    <w:rsid w:val="008C32D7"/>
    <w:rsid w:val="008C5CFA"/>
    <w:rsid w:val="008D382F"/>
    <w:rsid w:val="008E3442"/>
    <w:rsid w:val="008F0A0F"/>
    <w:rsid w:val="0090303F"/>
    <w:rsid w:val="009574BE"/>
    <w:rsid w:val="009601AA"/>
    <w:rsid w:val="00963FAE"/>
    <w:rsid w:val="00977763"/>
    <w:rsid w:val="00977F41"/>
    <w:rsid w:val="00985AD7"/>
    <w:rsid w:val="00990A5A"/>
    <w:rsid w:val="00991CF3"/>
    <w:rsid w:val="009937DA"/>
    <w:rsid w:val="009A2413"/>
    <w:rsid w:val="009A51C8"/>
    <w:rsid w:val="009A7D7F"/>
    <w:rsid w:val="009C5874"/>
    <w:rsid w:val="009C5CD5"/>
    <w:rsid w:val="009D599E"/>
    <w:rsid w:val="009E24C0"/>
    <w:rsid w:val="009E4193"/>
    <w:rsid w:val="009E5061"/>
    <w:rsid w:val="009E5335"/>
    <w:rsid w:val="009F3013"/>
    <w:rsid w:val="009F56AD"/>
    <w:rsid w:val="00A03573"/>
    <w:rsid w:val="00A05E08"/>
    <w:rsid w:val="00A06C1C"/>
    <w:rsid w:val="00A11A16"/>
    <w:rsid w:val="00A2150D"/>
    <w:rsid w:val="00A22C8E"/>
    <w:rsid w:val="00A25F85"/>
    <w:rsid w:val="00A279AD"/>
    <w:rsid w:val="00A45A26"/>
    <w:rsid w:val="00A65E3E"/>
    <w:rsid w:val="00A7239D"/>
    <w:rsid w:val="00A80D4E"/>
    <w:rsid w:val="00A82BBD"/>
    <w:rsid w:val="00A859BA"/>
    <w:rsid w:val="00A91575"/>
    <w:rsid w:val="00A91FB2"/>
    <w:rsid w:val="00AB2305"/>
    <w:rsid w:val="00AD1925"/>
    <w:rsid w:val="00AD30B2"/>
    <w:rsid w:val="00AE443E"/>
    <w:rsid w:val="00AE5579"/>
    <w:rsid w:val="00AF2AE8"/>
    <w:rsid w:val="00B21740"/>
    <w:rsid w:val="00B24927"/>
    <w:rsid w:val="00B268D3"/>
    <w:rsid w:val="00B50750"/>
    <w:rsid w:val="00B52CDD"/>
    <w:rsid w:val="00B8447A"/>
    <w:rsid w:val="00B85F4E"/>
    <w:rsid w:val="00B97021"/>
    <w:rsid w:val="00B97A76"/>
    <w:rsid w:val="00BB7115"/>
    <w:rsid w:val="00BC54BA"/>
    <w:rsid w:val="00BC7D65"/>
    <w:rsid w:val="00BD2F56"/>
    <w:rsid w:val="00BE06D6"/>
    <w:rsid w:val="00BE2F0F"/>
    <w:rsid w:val="00BE5814"/>
    <w:rsid w:val="00BF021B"/>
    <w:rsid w:val="00BF036C"/>
    <w:rsid w:val="00BF0C8E"/>
    <w:rsid w:val="00BF682D"/>
    <w:rsid w:val="00C15429"/>
    <w:rsid w:val="00C2219E"/>
    <w:rsid w:val="00C26E91"/>
    <w:rsid w:val="00C35D17"/>
    <w:rsid w:val="00C36DD6"/>
    <w:rsid w:val="00C403AC"/>
    <w:rsid w:val="00C40F08"/>
    <w:rsid w:val="00C56966"/>
    <w:rsid w:val="00C57C82"/>
    <w:rsid w:val="00C61193"/>
    <w:rsid w:val="00C7475F"/>
    <w:rsid w:val="00C83EDB"/>
    <w:rsid w:val="00CB767A"/>
    <w:rsid w:val="00CC2601"/>
    <w:rsid w:val="00CD16CF"/>
    <w:rsid w:val="00CD24A9"/>
    <w:rsid w:val="00CE4BC7"/>
    <w:rsid w:val="00CF484A"/>
    <w:rsid w:val="00D01AD3"/>
    <w:rsid w:val="00D0549F"/>
    <w:rsid w:val="00D066A4"/>
    <w:rsid w:val="00D26785"/>
    <w:rsid w:val="00D34AED"/>
    <w:rsid w:val="00D37416"/>
    <w:rsid w:val="00D5077A"/>
    <w:rsid w:val="00D6105C"/>
    <w:rsid w:val="00D7105F"/>
    <w:rsid w:val="00D82AFC"/>
    <w:rsid w:val="00D87DAA"/>
    <w:rsid w:val="00D93753"/>
    <w:rsid w:val="00DA590F"/>
    <w:rsid w:val="00DA5B00"/>
    <w:rsid w:val="00DB25B8"/>
    <w:rsid w:val="00DC7AB8"/>
    <w:rsid w:val="00DD0A72"/>
    <w:rsid w:val="00DD2742"/>
    <w:rsid w:val="00DD60B3"/>
    <w:rsid w:val="00DE6890"/>
    <w:rsid w:val="00DF0D6A"/>
    <w:rsid w:val="00E01326"/>
    <w:rsid w:val="00E0193E"/>
    <w:rsid w:val="00E352CA"/>
    <w:rsid w:val="00E428CC"/>
    <w:rsid w:val="00E44B6C"/>
    <w:rsid w:val="00E505CB"/>
    <w:rsid w:val="00E50D6A"/>
    <w:rsid w:val="00E515A9"/>
    <w:rsid w:val="00E57FD0"/>
    <w:rsid w:val="00E61062"/>
    <w:rsid w:val="00E82FA0"/>
    <w:rsid w:val="00E918E4"/>
    <w:rsid w:val="00E94987"/>
    <w:rsid w:val="00EB4913"/>
    <w:rsid w:val="00EC2A95"/>
    <w:rsid w:val="00EC3D5A"/>
    <w:rsid w:val="00EC7CD7"/>
    <w:rsid w:val="00ED182A"/>
    <w:rsid w:val="00ED27A3"/>
    <w:rsid w:val="00ED482A"/>
    <w:rsid w:val="00ED6C13"/>
    <w:rsid w:val="00EE26D8"/>
    <w:rsid w:val="00EF32A2"/>
    <w:rsid w:val="00EF5E4D"/>
    <w:rsid w:val="00F022AC"/>
    <w:rsid w:val="00F05543"/>
    <w:rsid w:val="00F20807"/>
    <w:rsid w:val="00F36D56"/>
    <w:rsid w:val="00F409DC"/>
    <w:rsid w:val="00F43F8E"/>
    <w:rsid w:val="00F65DB2"/>
    <w:rsid w:val="00F66B1A"/>
    <w:rsid w:val="00F66DE9"/>
    <w:rsid w:val="00F74577"/>
    <w:rsid w:val="00F924F6"/>
    <w:rsid w:val="00F94992"/>
    <w:rsid w:val="00FC513F"/>
    <w:rsid w:val="00FC6A8D"/>
    <w:rsid w:val="00FC6D03"/>
    <w:rsid w:val="00FF080C"/>
    <w:rsid w:val="00FF3621"/>
  </w:rsids>
  <m:mathPr>
    <m:mathFont m:val="Cambria Math"/>
    <m:brkBin m:val="before"/>
    <m:brkBinSub m:val="--"/>
    <m:smallFrac m:val="0"/>
    <m:dispDef/>
    <m:lMargin m:val="0"/>
    <m:rMargin m:val="0"/>
    <m:defJc m:val="centerGroup"/>
    <m:wrapRight/>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B88E85"/>
  <w15:docId w15:val="{3EB5CFF7-B61A-4005-A1BB-2C99A7502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43CD"/>
    <w:pPr>
      <w:spacing w:before="120" w:after="120"/>
      <w:jc w:val="both"/>
    </w:pPr>
    <w:rPr>
      <w:sz w:val="24"/>
      <w:szCs w:val="24"/>
      <w:lang w:val="en-GB"/>
    </w:rPr>
  </w:style>
  <w:style w:type="paragraph" w:styleId="Heading1">
    <w:name w:val="heading 1"/>
    <w:basedOn w:val="Normal"/>
    <w:next w:val="Normal"/>
    <w:link w:val="Heading1Char"/>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aliases w:val="BVI fnr,Footnote symbol"/>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F66B1A"/>
    <w:pPr>
      <w:jc w:val="left"/>
    </w:pPr>
    <w:rPr>
      <w:rFonts w:ascii="Times New Roman Bold" w:hAnsi="Times New Roman Bold"/>
      <w:b/>
      <w:bCs/>
      <w:caps/>
      <w:sz w:val="20"/>
      <w:szCs w:val="20"/>
    </w:rPr>
  </w:style>
  <w:style w:type="paragraph" w:styleId="TOC2">
    <w:name w:val="toc 2"/>
    <w:basedOn w:val="Normal"/>
    <w:next w:val="Normal"/>
    <w:uiPriority w:val="39"/>
    <w:rsid w:val="00DD60B3"/>
    <w:pPr>
      <w:spacing w:before="0" w:after="0"/>
      <w:ind w:left="240"/>
      <w:jc w:val="left"/>
    </w:pPr>
    <w:rPr>
      <w:smallCaps/>
      <w:szCs w:val="20"/>
    </w:rPr>
  </w:style>
  <w:style w:type="paragraph" w:styleId="TOC3">
    <w:name w:val="toc 3"/>
    <w:basedOn w:val="Normal"/>
    <w:next w:val="Normal"/>
    <w:uiPriority w:val="39"/>
    <w:rsid w:val="00DD60B3"/>
    <w:pPr>
      <w:spacing w:before="0" w:after="0"/>
      <w:ind w:left="480"/>
      <w:jc w:val="left"/>
    </w:pPr>
    <w:rPr>
      <w:iCs/>
      <w:szCs w:val="20"/>
    </w:rPr>
  </w:style>
  <w:style w:type="paragraph" w:styleId="TOC4">
    <w:name w:val="toc 4"/>
    <w:basedOn w:val="Normal"/>
    <w:next w:val="Normal"/>
    <w:semiHidden/>
    <w:rsid w:val="00FC6D03"/>
    <w:pPr>
      <w:spacing w:before="0" w:after="0"/>
      <w:ind w:left="720"/>
      <w:jc w:val="left"/>
    </w:pPr>
    <w:rPr>
      <w:sz w:val="18"/>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1"/>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7"/>
      </w:numPr>
      <w:spacing w:before="0" w:after="240"/>
      <w:jc w:val="left"/>
    </w:pPr>
    <w:rPr>
      <w:szCs w:val="20"/>
    </w:rPr>
  </w:style>
  <w:style w:type="paragraph" w:styleId="ListBullet3">
    <w:name w:val="List Bullet 3"/>
    <w:basedOn w:val="Text3"/>
    <w:rsid w:val="008C5CFA"/>
    <w:pPr>
      <w:numPr>
        <w:numId w:val="18"/>
      </w:numPr>
      <w:spacing w:before="0" w:after="240"/>
      <w:jc w:val="left"/>
    </w:pPr>
    <w:rPr>
      <w:szCs w:val="20"/>
    </w:rPr>
  </w:style>
  <w:style w:type="paragraph" w:styleId="ListBullet4">
    <w:name w:val="List Bullet 4"/>
    <w:basedOn w:val="Text4"/>
    <w:rsid w:val="008C5CFA"/>
    <w:pPr>
      <w:numPr>
        <w:numId w:val="19"/>
      </w:numPr>
      <w:spacing w:before="0" w:after="240"/>
      <w:jc w:val="left"/>
    </w:pPr>
    <w:rPr>
      <w:szCs w:val="20"/>
    </w:rPr>
  </w:style>
  <w:style w:type="paragraph" w:styleId="ListBullet5">
    <w:name w:val="List Bullet 5"/>
    <w:basedOn w:val="Normal"/>
    <w:autoRedefine/>
    <w:rsid w:val="008C5CFA"/>
    <w:pPr>
      <w:numPr>
        <w:numId w:val="15"/>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5"/>
      </w:numPr>
      <w:spacing w:before="0" w:after="240"/>
      <w:jc w:val="left"/>
    </w:pPr>
    <w:rPr>
      <w:szCs w:val="20"/>
    </w:rPr>
  </w:style>
  <w:style w:type="paragraph" w:styleId="ListNumber2">
    <w:name w:val="List Number 2"/>
    <w:basedOn w:val="Text2"/>
    <w:rsid w:val="008C5CFA"/>
    <w:pPr>
      <w:numPr>
        <w:numId w:val="27"/>
      </w:numPr>
      <w:spacing w:before="0" w:after="240"/>
      <w:jc w:val="left"/>
    </w:pPr>
    <w:rPr>
      <w:szCs w:val="20"/>
    </w:rPr>
  </w:style>
  <w:style w:type="paragraph" w:styleId="ListNumber3">
    <w:name w:val="List Number 3"/>
    <w:basedOn w:val="Text3"/>
    <w:rsid w:val="008C5CFA"/>
    <w:pPr>
      <w:numPr>
        <w:numId w:val="28"/>
      </w:numPr>
      <w:spacing w:before="0" w:after="240"/>
      <w:jc w:val="left"/>
    </w:pPr>
    <w:rPr>
      <w:szCs w:val="20"/>
    </w:rPr>
  </w:style>
  <w:style w:type="paragraph" w:styleId="ListNumber4">
    <w:name w:val="List Number 4"/>
    <w:basedOn w:val="Text4"/>
    <w:rsid w:val="008C5CFA"/>
    <w:pPr>
      <w:numPr>
        <w:numId w:val="29"/>
      </w:numPr>
      <w:spacing w:before="0" w:after="240"/>
      <w:jc w:val="left"/>
    </w:pPr>
    <w:rPr>
      <w:szCs w:val="20"/>
    </w:rPr>
  </w:style>
  <w:style w:type="paragraph" w:styleId="ListNumber5">
    <w:name w:val="List Number 5"/>
    <w:basedOn w:val="Normal"/>
    <w:rsid w:val="008C5CFA"/>
    <w:pPr>
      <w:numPr>
        <w:numId w:val="16"/>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0"/>
      </w:numPr>
      <w:spacing w:before="0" w:after="240"/>
      <w:jc w:val="left"/>
    </w:pPr>
    <w:rPr>
      <w:szCs w:val="20"/>
    </w:rPr>
  </w:style>
  <w:style w:type="paragraph" w:customStyle="1" w:styleId="ListDash1">
    <w:name w:val="List Dash 1"/>
    <w:basedOn w:val="Text1"/>
    <w:rsid w:val="008C5CFA"/>
    <w:pPr>
      <w:numPr>
        <w:numId w:val="21"/>
      </w:numPr>
      <w:spacing w:before="0" w:after="240"/>
      <w:jc w:val="left"/>
    </w:pPr>
    <w:rPr>
      <w:szCs w:val="20"/>
    </w:rPr>
  </w:style>
  <w:style w:type="paragraph" w:customStyle="1" w:styleId="ListDash2">
    <w:name w:val="List Dash 2"/>
    <w:basedOn w:val="Text2"/>
    <w:rsid w:val="008C5CFA"/>
    <w:pPr>
      <w:numPr>
        <w:numId w:val="22"/>
      </w:numPr>
      <w:spacing w:before="0" w:after="240"/>
      <w:jc w:val="left"/>
    </w:pPr>
    <w:rPr>
      <w:szCs w:val="20"/>
    </w:rPr>
  </w:style>
  <w:style w:type="paragraph" w:customStyle="1" w:styleId="ListDash3">
    <w:name w:val="List Dash 3"/>
    <w:basedOn w:val="Text3"/>
    <w:rsid w:val="008C5CFA"/>
    <w:pPr>
      <w:numPr>
        <w:numId w:val="23"/>
      </w:numPr>
      <w:spacing w:before="0" w:after="240"/>
      <w:jc w:val="left"/>
    </w:pPr>
    <w:rPr>
      <w:szCs w:val="20"/>
    </w:rPr>
  </w:style>
  <w:style w:type="paragraph" w:customStyle="1" w:styleId="ListDash4">
    <w:name w:val="List Dash 4"/>
    <w:basedOn w:val="Text4"/>
    <w:rsid w:val="008C5CFA"/>
    <w:pPr>
      <w:numPr>
        <w:numId w:val="24"/>
      </w:numPr>
      <w:spacing w:before="0" w:after="240"/>
      <w:jc w:val="left"/>
    </w:pPr>
    <w:rPr>
      <w:szCs w:val="20"/>
    </w:rPr>
  </w:style>
  <w:style w:type="paragraph" w:customStyle="1" w:styleId="ListNumberLevel2">
    <w:name w:val="List Number (Level 2)"/>
    <w:basedOn w:val="Normal"/>
    <w:rsid w:val="008C5CFA"/>
    <w:pPr>
      <w:numPr>
        <w:ilvl w:val="1"/>
        <w:numId w:val="25"/>
      </w:numPr>
      <w:spacing w:before="0" w:after="240"/>
      <w:jc w:val="left"/>
    </w:pPr>
    <w:rPr>
      <w:szCs w:val="20"/>
    </w:rPr>
  </w:style>
  <w:style w:type="paragraph" w:customStyle="1" w:styleId="ListNumberLevel3">
    <w:name w:val="List Number (Level 3)"/>
    <w:basedOn w:val="Normal"/>
    <w:rsid w:val="008C5CFA"/>
    <w:pPr>
      <w:numPr>
        <w:ilvl w:val="2"/>
        <w:numId w:val="25"/>
      </w:numPr>
      <w:spacing w:before="0" w:after="240"/>
      <w:jc w:val="left"/>
    </w:pPr>
    <w:rPr>
      <w:szCs w:val="20"/>
    </w:rPr>
  </w:style>
  <w:style w:type="paragraph" w:customStyle="1" w:styleId="ListNumberLevel4">
    <w:name w:val="List Number (Level 4)"/>
    <w:basedOn w:val="Normal"/>
    <w:rsid w:val="008C5CFA"/>
    <w:pPr>
      <w:numPr>
        <w:ilvl w:val="3"/>
        <w:numId w:val="25"/>
      </w:numPr>
      <w:spacing w:before="0" w:after="240"/>
      <w:jc w:val="left"/>
    </w:pPr>
    <w:rPr>
      <w:szCs w:val="20"/>
    </w:rPr>
  </w:style>
  <w:style w:type="paragraph" w:customStyle="1" w:styleId="ListNumber1">
    <w:name w:val="List Number 1"/>
    <w:basedOn w:val="Text1"/>
    <w:rsid w:val="008C5CFA"/>
    <w:pPr>
      <w:numPr>
        <w:numId w:val="26"/>
      </w:numPr>
      <w:spacing w:before="0" w:after="240"/>
      <w:jc w:val="left"/>
    </w:pPr>
    <w:rPr>
      <w:szCs w:val="20"/>
    </w:rPr>
  </w:style>
  <w:style w:type="paragraph" w:customStyle="1" w:styleId="ListNumber1Level2">
    <w:name w:val="List Number 1 (Level 2)"/>
    <w:basedOn w:val="Text1"/>
    <w:rsid w:val="008C5CFA"/>
    <w:pPr>
      <w:numPr>
        <w:ilvl w:val="1"/>
        <w:numId w:val="26"/>
      </w:numPr>
      <w:spacing w:before="0" w:after="240"/>
      <w:jc w:val="left"/>
    </w:pPr>
    <w:rPr>
      <w:szCs w:val="20"/>
    </w:rPr>
  </w:style>
  <w:style w:type="paragraph" w:customStyle="1" w:styleId="ListNumber1Level3">
    <w:name w:val="List Number 1 (Level 3)"/>
    <w:basedOn w:val="Text1"/>
    <w:rsid w:val="008C5CFA"/>
    <w:pPr>
      <w:numPr>
        <w:ilvl w:val="2"/>
        <w:numId w:val="26"/>
      </w:numPr>
      <w:spacing w:before="0" w:after="240"/>
      <w:jc w:val="left"/>
    </w:pPr>
    <w:rPr>
      <w:szCs w:val="20"/>
    </w:rPr>
  </w:style>
  <w:style w:type="paragraph" w:customStyle="1" w:styleId="ListNumber1Level4">
    <w:name w:val="List Number 1 (Level 4)"/>
    <w:basedOn w:val="Text1"/>
    <w:rsid w:val="008C5CFA"/>
    <w:pPr>
      <w:numPr>
        <w:ilvl w:val="3"/>
        <w:numId w:val="26"/>
      </w:numPr>
      <w:spacing w:before="0" w:after="240"/>
      <w:jc w:val="left"/>
    </w:pPr>
    <w:rPr>
      <w:szCs w:val="20"/>
    </w:rPr>
  </w:style>
  <w:style w:type="paragraph" w:customStyle="1" w:styleId="ListNumber2Level2">
    <w:name w:val="List Number 2 (Level 2)"/>
    <w:basedOn w:val="Text2"/>
    <w:rsid w:val="008C5CFA"/>
    <w:pPr>
      <w:numPr>
        <w:ilvl w:val="1"/>
        <w:numId w:val="27"/>
      </w:numPr>
      <w:spacing w:before="0" w:after="240"/>
      <w:jc w:val="left"/>
    </w:pPr>
    <w:rPr>
      <w:szCs w:val="20"/>
    </w:rPr>
  </w:style>
  <w:style w:type="paragraph" w:customStyle="1" w:styleId="ListNumber2Level3">
    <w:name w:val="List Number 2 (Level 3)"/>
    <w:basedOn w:val="Text2"/>
    <w:rsid w:val="008C5CFA"/>
    <w:pPr>
      <w:numPr>
        <w:ilvl w:val="2"/>
        <w:numId w:val="27"/>
      </w:numPr>
      <w:spacing w:before="0" w:after="240"/>
      <w:jc w:val="left"/>
    </w:pPr>
    <w:rPr>
      <w:szCs w:val="20"/>
    </w:rPr>
  </w:style>
  <w:style w:type="paragraph" w:customStyle="1" w:styleId="ListNumber2Level4">
    <w:name w:val="List Number 2 (Level 4)"/>
    <w:basedOn w:val="Text2"/>
    <w:rsid w:val="008C5CFA"/>
    <w:pPr>
      <w:numPr>
        <w:ilvl w:val="3"/>
        <w:numId w:val="27"/>
      </w:numPr>
      <w:spacing w:before="0" w:after="240"/>
      <w:ind w:left="3901" w:hanging="703"/>
      <w:jc w:val="left"/>
    </w:pPr>
    <w:rPr>
      <w:szCs w:val="20"/>
    </w:rPr>
  </w:style>
  <w:style w:type="paragraph" w:customStyle="1" w:styleId="ListNumber3Level2">
    <w:name w:val="List Number 3 (Level 2)"/>
    <w:basedOn w:val="Text3"/>
    <w:rsid w:val="008C5CFA"/>
    <w:pPr>
      <w:numPr>
        <w:ilvl w:val="1"/>
        <w:numId w:val="28"/>
      </w:numPr>
      <w:spacing w:before="0" w:after="240"/>
      <w:jc w:val="left"/>
    </w:pPr>
    <w:rPr>
      <w:szCs w:val="20"/>
    </w:rPr>
  </w:style>
  <w:style w:type="paragraph" w:customStyle="1" w:styleId="ListNumber3Level3">
    <w:name w:val="List Number 3 (Level 3)"/>
    <w:basedOn w:val="Text3"/>
    <w:rsid w:val="008C5CFA"/>
    <w:pPr>
      <w:numPr>
        <w:ilvl w:val="2"/>
        <w:numId w:val="28"/>
      </w:numPr>
      <w:spacing w:before="0" w:after="240"/>
      <w:jc w:val="left"/>
    </w:pPr>
    <w:rPr>
      <w:szCs w:val="20"/>
    </w:rPr>
  </w:style>
  <w:style w:type="paragraph" w:customStyle="1" w:styleId="ListNumber3Level4">
    <w:name w:val="List Number 3 (Level 4)"/>
    <w:basedOn w:val="Text3"/>
    <w:rsid w:val="008C5CFA"/>
    <w:pPr>
      <w:numPr>
        <w:ilvl w:val="3"/>
        <w:numId w:val="28"/>
      </w:numPr>
      <w:spacing w:before="0" w:after="240"/>
      <w:jc w:val="left"/>
    </w:pPr>
    <w:rPr>
      <w:szCs w:val="20"/>
    </w:rPr>
  </w:style>
  <w:style w:type="paragraph" w:customStyle="1" w:styleId="ListNumber4Level2">
    <w:name w:val="List Number 4 (Level 2)"/>
    <w:basedOn w:val="Text4"/>
    <w:rsid w:val="008C5CFA"/>
    <w:pPr>
      <w:numPr>
        <w:ilvl w:val="1"/>
        <w:numId w:val="29"/>
      </w:numPr>
      <w:spacing w:before="0" w:after="240"/>
      <w:jc w:val="left"/>
    </w:pPr>
    <w:rPr>
      <w:szCs w:val="20"/>
    </w:rPr>
  </w:style>
  <w:style w:type="paragraph" w:customStyle="1" w:styleId="ListNumber4Level3">
    <w:name w:val="List Number 4 (Level 3)"/>
    <w:basedOn w:val="Text4"/>
    <w:rsid w:val="008C5CFA"/>
    <w:pPr>
      <w:numPr>
        <w:ilvl w:val="2"/>
        <w:numId w:val="29"/>
      </w:numPr>
      <w:spacing w:before="0" w:after="240"/>
      <w:jc w:val="left"/>
    </w:pPr>
    <w:rPr>
      <w:szCs w:val="20"/>
    </w:rPr>
  </w:style>
  <w:style w:type="paragraph" w:customStyle="1" w:styleId="ListNumber4Level4">
    <w:name w:val="List Number 4 (Level 4)"/>
    <w:basedOn w:val="Text4"/>
    <w:rsid w:val="008C5CFA"/>
    <w:pPr>
      <w:numPr>
        <w:ilvl w:val="3"/>
        <w:numId w:val="29"/>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uiPriority w:val="59"/>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0"/>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F66B1A"/>
    <w:rPr>
      <w:rFonts w:ascii="Times New Roman Bold" w:hAnsi="Times New Roman Bold"/>
      <w:b/>
      <w:bCs/>
      <w:caps/>
      <w:shd w:val="clear" w:color="auto" w:fill="auto"/>
      <w:lang w:val="en-GB"/>
    </w:rPr>
  </w:style>
  <w:style w:type="paragraph" w:customStyle="1" w:styleId="Style3">
    <w:name w:val="Style3"/>
    <w:basedOn w:val="Heading1"/>
    <w:qFormat/>
    <w:rsid w:val="009574BE"/>
  </w:style>
  <w:style w:type="paragraph" w:customStyle="1" w:styleId="Style4">
    <w:name w:val="Style4"/>
    <w:basedOn w:val="ManualHeading1"/>
    <w:qFormat/>
    <w:rsid w:val="009574BE"/>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 w:type="paragraph" w:customStyle="1" w:styleId="Heading10">
    <w:name w:val="Heading 1_0"/>
    <w:basedOn w:val="Normal"/>
    <w:next w:val="Normal0"/>
    <w:qFormat/>
    <w:rsid w:val="005643CD"/>
    <w:pPr>
      <w:keepNext/>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Header0">
    <w:name w:val="Header_0"/>
    <w:basedOn w:val="Normal"/>
    <w:rsid w:val="005643CD"/>
    <w:pPr>
      <w:tabs>
        <w:tab w:val="center" w:pos="4535"/>
        <w:tab w:val="right" w:pos="907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D9F5D-D21A-48A4-B16F-B669EEEE3397}">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51761</vt:lpwstr>
  </property>
  <property fmtid="{D5CDD505-2E9C-101B-9397-08002B2CF9AE}" pid="4" name="OptimizationTime">
    <vt:lpwstr>20200525_1029</vt:lpwstr>
  </property>
</Properties>
</file>

<file path=docProps/app.xml><?xml version="1.0" encoding="utf-8"?>
<Properties xmlns="http://schemas.openxmlformats.org/officeDocument/2006/extended-properties" xmlns:vt="http://schemas.openxmlformats.org/officeDocument/2006/docPropsVTypes">
  <Template>Normal.dotm</Template>
  <TotalTime>24</TotalTime>
  <Pages>15</Pages>
  <Words>2806</Words>
  <Characters>15999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Eleonora Passeri</cp:lastModifiedBy>
  <cp:revision>5</cp:revision>
  <dcterms:created xsi:type="dcterms:W3CDTF">2020-04-01T17:00:00Z</dcterms:created>
  <dcterms:modified xsi:type="dcterms:W3CDTF">2020-04-16T15:26:00Z</dcterms:modified>
</cp:coreProperties>
</file>